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AFB1" w14:textId="77777777" w:rsidR="00A35336" w:rsidRDefault="00A353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13"/>
        <w:gridCol w:w="4536"/>
      </w:tblGrid>
      <w:tr w:rsidR="00A35336" w:rsidRPr="00B955C5" w14:paraId="39F30E57" w14:textId="77777777" w:rsidTr="002F43C6">
        <w:trPr>
          <w:trHeight w:val="2412"/>
          <w:jc w:val="center"/>
        </w:trPr>
        <w:tc>
          <w:tcPr>
            <w:tcW w:w="5713" w:type="dxa"/>
            <w:shd w:val="clear" w:color="auto" w:fill="auto"/>
          </w:tcPr>
          <w:p w14:paraId="7EC3DAEF" w14:textId="77777777" w:rsidR="00A35336" w:rsidRPr="00B955C5" w:rsidRDefault="00346799" w:rsidP="00E651D1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14:paraId="3AB30786" w14:textId="77777777" w:rsidR="00A35336" w:rsidRPr="00B955C5" w:rsidRDefault="00A3533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346D89" w14:textId="77777777" w:rsidR="00A35336" w:rsidRPr="00B955C5" w:rsidRDefault="00346799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Президент Региональной</w:t>
            </w:r>
          </w:p>
          <w:p w14:paraId="535AC9AE" w14:textId="77777777" w:rsidR="00A35336" w:rsidRPr="00B955C5" w:rsidRDefault="00346799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 xml:space="preserve">общественной организации </w:t>
            </w:r>
          </w:p>
          <w:p w14:paraId="5CF7F8CB" w14:textId="77777777" w:rsidR="00A35336" w:rsidRDefault="00346799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«Федерация регби Санкт-Петербурга»</w:t>
            </w:r>
            <w:r w:rsidRPr="00B955C5">
              <w:rPr>
                <w:color w:val="000000"/>
                <w:sz w:val="24"/>
                <w:szCs w:val="24"/>
              </w:rPr>
              <w:br/>
            </w:r>
          </w:p>
          <w:p w14:paraId="30106E38" w14:textId="77777777" w:rsidR="002F43C6" w:rsidRPr="00B955C5" w:rsidRDefault="002F43C6">
            <w:pPr>
              <w:rPr>
                <w:color w:val="000000"/>
                <w:sz w:val="24"/>
                <w:szCs w:val="24"/>
              </w:rPr>
            </w:pPr>
          </w:p>
          <w:p w14:paraId="01613875" w14:textId="77777777" w:rsidR="00A35336" w:rsidRPr="00B955C5" w:rsidRDefault="00346799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___________</w:t>
            </w:r>
            <w:r w:rsidR="005B2E32">
              <w:rPr>
                <w:color w:val="000000"/>
                <w:sz w:val="24"/>
                <w:szCs w:val="24"/>
              </w:rPr>
              <w:t>___</w:t>
            </w:r>
            <w:r w:rsidRPr="00B955C5">
              <w:rPr>
                <w:color w:val="000000"/>
                <w:sz w:val="24"/>
                <w:szCs w:val="24"/>
              </w:rPr>
              <w:t xml:space="preserve">_ М.М. </w:t>
            </w:r>
            <w:proofErr w:type="spellStart"/>
            <w:r w:rsidRPr="00B955C5">
              <w:rPr>
                <w:color w:val="000000"/>
                <w:sz w:val="24"/>
                <w:szCs w:val="24"/>
              </w:rPr>
              <w:t>Зарицкий-Музыкус</w:t>
            </w:r>
            <w:proofErr w:type="spellEnd"/>
          </w:p>
          <w:p w14:paraId="09BF9961" w14:textId="57D9DA2F" w:rsidR="00A35336" w:rsidRDefault="00346799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«___» __________</w:t>
            </w:r>
            <w:r w:rsidR="00E651D1" w:rsidRPr="00B955C5">
              <w:rPr>
                <w:color w:val="000000"/>
                <w:sz w:val="24"/>
                <w:szCs w:val="24"/>
              </w:rPr>
              <w:t>_____</w:t>
            </w:r>
            <w:r w:rsidRPr="00B955C5">
              <w:rPr>
                <w:color w:val="000000"/>
                <w:sz w:val="24"/>
                <w:szCs w:val="24"/>
              </w:rPr>
              <w:t>________202</w:t>
            </w:r>
            <w:r w:rsidR="003C3D89">
              <w:rPr>
                <w:color w:val="000000"/>
                <w:sz w:val="24"/>
                <w:szCs w:val="24"/>
              </w:rPr>
              <w:t>3</w:t>
            </w:r>
            <w:r w:rsidRPr="00B955C5">
              <w:rPr>
                <w:color w:val="000000"/>
                <w:sz w:val="24"/>
                <w:szCs w:val="24"/>
              </w:rPr>
              <w:t xml:space="preserve"> г.</w:t>
            </w:r>
          </w:p>
          <w:p w14:paraId="166BCC8C" w14:textId="77777777" w:rsidR="002F43C6" w:rsidRDefault="002F43C6">
            <w:pPr>
              <w:rPr>
                <w:color w:val="000000"/>
                <w:sz w:val="24"/>
                <w:szCs w:val="24"/>
              </w:rPr>
            </w:pPr>
          </w:p>
          <w:p w14:paraId="4092DF94" w14:textId="77777777" w:rsidR="002F43C6" w:rsidRDefault="002F43C6">
            <w:pPr>
              <w:rPr>
                <w:color w:val="000000"/>
                <w:sz w:val="24"/>
                <w:szCs w:val="24"/>
              </w:rPr>
            </w:pPr>
          </w:p>
          <w:p w14:paraId="5D980240" w14:textId="77777777" w:rsidR="002F43C6" w:rsidRPr="00B955C5" w:rsidRDefault="002F43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B9B2C5D" w14:textId="77777777" w:rsidR="00A35336" w:rsidRPr="00B955C5" w:rsidRDefault="00346799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14:paraId="7B01C0D3" w14:textId="77777777" w:rsidR="00A35336" w:rsidRPr="00B955C5" w:rsidRDefault="00A35336" w:rsidP="005167E4">
            <w:pPr>
              <w:ind w:right="211"/>
              <w:jc w:val="center"/>
              <w:rPr>
                <w:color w:val="000000"/>
                <w:sz w:val="24"/>
                <w:szCs w:val="24"/>
              </w:rPr>
            </w:pPr>
          </w:p>
          <w:p w14:paraId="0D4F6514" w14:textId="77777777" w:rsidR="00A35336" w:rsidRPr="00B955C5" w:rsidRDefault="00E651D1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Первый заместитель п</w:t>
            </w:r>
            <w:r w:rsidR="00346799" w:rsidRPr="00B955C5">
              <w:rPr>
                <w:color w:val="000000"/>
                <w:sz w:val="24"/>
                <w:szCs w:val="24"/>
              </w:rPr>
              <w:t xml:space="preserve">редседателя Комитета по физической культуре </w:t>
            </w:r>
            <w:r w:rsidR="00BD32C3">
              <w:rPr>
                <w:color w:val="000000"/>
                <w:sz w:val="24"/>
                <w:szCs w:val="24"/>
              </w:rPr>
              <w:br/>
            </w:r>
            <w:r w:rsidR="00346799" w:rsidRPr="00B955C5">
              <w:rPr>
                <w:color w:val="000000"/>
                <w:sz w:val="24"/>
                <w:szCs w:val="24"/>
              </w:rPr>
              <w:t>и спорту</w:t>
            </w:r>
          </w:p>
          <w:p w14:paraId="39E55EA6" w14:textId="77777777" w:rsidR="00A35336" w:rsidRDefault="00A35336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2F6CCA7E" w14:textId="77777777" w:rsidR="002F43C6" w:rsidRPr="00B955C5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7BA1027C" w14:textId="77777777" w:rsidR="00A35336" w:rsidRPr="00B955C5" w:rsidRDefault="00346799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______________</w:t>
            </w:r>
            <w:r w:rsidR="00E651D1" w:rsidRPr="00B955C5">
              <w:rPr>
                <w:color w:val="000000"/>
                <w:sz w:val="24"/>
                <w:szCs w:val="24"/>
              </w:rPr>
              <w:t>_____</w:t>
            </w:r>
            <w:r w:rsidRPr="00B955C5">
              <w:rPr>
                <w:color w:val="000000"/>
                <w:sz w:val="24"/>
                <w:szCs w:val="24"/>
              </w:rPr>
              <w:t>_ А.А. Хорт</w:t>
            </w:r>
          </w:p>
          <w:p w14:paraId="6AE95085" w14:textId="5BF7D867" w:rsidR="00A35336" w:rsidRPr="00B955C5" w:rsidRDefault="00346799" w:rsidP="005167E4">
            <w:pPr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«___» __________________ 202</w:t>
            </w:r>
            <w:r w:rsidR="003C3D89">
              <w:rPr>
                <w:color w:val="000000"/>
                <w:sz w:val="24"/>
                <w:szCs w:val="24"/>
              </w:rPr>
              <w:t>3</w:t>
            </w:r>
            <w:r w:rsidRPr="00B955C5">
              <w:rPr>
                <w:color w:val="000000"/>
                <w:sz w:val="24"/>
                <w:szCs w:val="24"/>
              </w:rPr>
              <w:t xml:space="preserve"> г.</w:t>
            </w:r>
          </w:p>
          <w:p w14:paraId="13C2F9BA" w14:textId="77777777" w:rsidR="00A35336" w:rsidRPr="00B955C5" w:rsidRDefault="00A35336" w:rsidP="005167E4">
            <w:pPr>
              <w:ind w:right="2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3C6" w:rsidRPr="00B955C5" w14:paraId="7F802560" w14:textId="77777777" w:rsidTr="002F43C6">
        <w:tblPrEx>
          <w:jc w:val="left"/>
          <w:tblLook w:val="04A0" w:firstRow="1" w:lastRow="0" w:firstColumn="1" w:lastColumn="0" w:noHBand="0" w:noVBand="1"/>
        </w:tblPrEx>
        <w:trPr>
          <w:trHeight w:val="2412"/>
        </w:trPr>
        <w:tc>
          <w:tcPr>
            <w:tcW w:w="5713" w:type="dxa"/>
          </w:tcPr>
          <w:p w14:paraId="3C79FB2B" w14:textId="60A4C703" w:rsidR="002F43C6" w:rsidRPr="00B955C5" w:rsidRDefault="002F43C6" w:rsidP="005B50C0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14:paraId="2EA5791D" w14:textId="77777777" w:rsidR="002F43C6" w:rsidRPr="00B955C5" w:rsidRDefault="002F43C6" w:rsidP="005B50C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9C2E05" w14:textId="77777777" w:rsidR="005167E4" w:rsidRPr="005167E4" w:rsidRDefault="005167E4" w:rsidP="005167E4">
            <w:pPr>
              <w:rPr>
                <w:color w:val="000000"/>
                <w:sz w:val="24"/>
                <w:szCs w:val="24"/>
              </w:rPr>
            </w:pPr>
            <w:r w:rsidRPr="005167E4">
              <w:rPr>
                <w:color w:val="000000"/>
                <w:sz w:val="24"/>
                <w:szCs w:val="24"/>
              </w:rPr>
              <w:t>Заместитель директора по организации</w:t>
            </w:r>
          </w:p>
          <w:p w14:paraId="67942D30" w14:textId="77777777" w:rsidR="005167E4" w:rsidRDefault="005167E4" w:rsidP="005167E4">
            <w:pPr>
              <w:rPr>
                <w:color w:val="000000"/>
                <w:sz w:val="24"/>
                <w:szCs w:val="24"/>
              </w:rPr>
            </w:pPr>
            <w:r w:rsidRPr="005167E4">
              <w:rPr>
                <w:color w:val="000000"/>
                <w:sz w:val="24"/>
                <w:szCs w:val="24"/>
              </w:rPr>
              <w:t>и проведению спортивных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7E4">
              <w:rPr>
                <w:color w:val="000000"/>
                <w:sz w:val="24"/>
                <w:szCs w:val="24"/>
              </w:rPr>
              <w:t>и физкультурных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7E4">
              <w:rPr>
                <w:color w:val="000000"/>
                <w:sz w:val="24"/>
                <w:szCs w:val="24"/>
              </w:rPr>
              <w:t>Санкт-Петербургского государственного автономно</w:t>
            </w:r>
            <w:r>
              <w:rPr>
                <w:color w:val="000000"/>
                <w:sz w:val="24"/>
                <w:szCs w:val="24"/>
              </w:rPr>
              <w:t>го учреждения</w:t>
            </w:r>
          </w:p>
          <w:p w14:paraId="5A5A98CD" w14:textId="77777777" w:rsidR="005167E4" w:rsidRDefault="005167E4" w:rsidP="005167E4">
            <w:pPr>
              <w:rPr>
                <w:color w:val="000000"/>
                <w:sz w:val="24"/>
                <w:szCs w:val="24"/>
              </w:rPr>
            </w:pPr>
            <w:r w:rsidRPr="005167E4">
              <w:rPr>
                <w:color w:val="000000"/>
                <w:sz w:val="24"/>
                <w:szCs w:val="24"/>
              </w:rPr>
              <w:t xml:space="preserve">«Центр подготовки </w:t>
            </w:r>
            <w:r>
              <w:rPr>
                <w:color w:val="000000"/>
                <w:sz w:val="24"/>
                <w:szCs w:val="24"/>
              </w:rPr>
              <w:t>спортивных сборных</w:t>
            </w:r>
          </w:p>
          <w:p w14:paraId="0C415F7E" w14:textId="2C73B66D" w:rsidR="002F43C6" w:rsidRDefault="005167E4" w:rsidP="005167E4">
            <w:pPr>
              <w:rPr>
                <w:color w:val="000000"/>
                <w:sz w:val="24"/>
                <w:szCs w:val="24"/>
              </w:rPr>
            </w:pPr>
            <w:r w:rsidRPr="005167E4">
              <w:rPr>
                <w:color w:val="000000"/>
                <w:sz w:val="24"/>
                <w:szCs w:val="24"/>
              </w:rPr>
              <w:t>команд Санкт-Петербурга»</w:t>
            </w:r>
            <w:r w:rsidR="002F43C6" w:rsidRPr="00B955C5">
              <w:rPr>
                <w:color w:val="000000"/>
                <w:sz w:val="24"/>
                <w:szCs w:val="24"/>
              </w:rPr>
              <w:br/>
            </w:r>
          </w:p>
          <w:p w14:paraId="42F92C41" w14:textId="77777777" w:rsidR="002F43C6" w:rsidRPr="00B955C5" w:rsidRDefault="002F43C6" w:rsidP="005B50C0">
            <w:pPr>
              <w:rPr>
                <w:color w:val="000000"/>
                <w:sz w:val="24"/>
                <w:szCs w:val="24"/>
              </w:rPr>
            </w:pPr>
          </w:p>
          <w:p w14:paraId="6C239E64" w14:textId="59FA8DD4" w:rsidR="002F43C6" w:rsidRPr="00B955C5" w:rsidRDefault="002F43C6" w:rsidP="005B50C0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</w:rPr>
              <w:t>___________</w:t>
            </w:r>
            <w:r w:rsidRPr="00B955C5">
              <w:rPr>
                <w:color w:val="000000"/>
                <w:sz w:val="24"/>
                <w:szCs w:val="24"/>
              </w:rPr>
              <w:t xml:space="preserve">__ </w:t>
            </w:r>
            <w:r w:rsidR="005167E4">
              <w:rPr>
                <w:color w:val="000000"/>
                <w:sz w:val="24"/>
                <w:szCs w:val="24"/>
              </w:rPr>
              <w:t>Д.И</w:t>
            </w:r>
            <w:r w:rsidRPr="002F43C6">
              <w:rPr>
                <w:color w:val="000000"/>
                <w:sz w:val="24"/>
                <w:szCs w:val="24"/>
              </w:rPr>
              <w:t>.</w:t>
            </w:r>
            <w:r w:rsidR="005167E4">
              <w:rPr>
                <w:color w:val="000000"/>
                <w:sz w:val="24"/>
                <w:szCs w:val="24"/>
              </w:rPr>
              <w:t xml:space="preserve"> Павлов</w:t>
            </w:r>
          </w:p>
          <w:p w14:paraId="2D8047EF" w14:textId="7FEA8B25" w:rsidR="002F43C6" w:rsidRPr="00B955C5" w:rsidRDefault="002F43C6" w:rsidP="005B50C0">
            <w:pPr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«___» _______________________202</w:t>
            </w:r>
            <w:r w:rsidR="003C3D89">
              <w:rPr>
                <w:color w:val="000000"/>
                <w:sz w:val="24"/>
                <w:szCs w:val="24"/>
              </w:rPr>
              <w:t>3</w:t>
            </w:r>
            <w:r w:rsidRPr="00B955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2D545AFE" w14:textId="77777777" w:rsidR="002F43C6" w:rsidRPr="00B955C5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14:paraId="18337A79" w14:textId="77777777" w:rsidR="002F43C6" w:rsidRPr="00B955C5" w:rsidRDefault="002F43C6" w:rsidP="005167E4">
            <w:pPr>
              <w:ind w:right="211"/>
              <w:jc w:val="center"/>
              <w:rPr>
                <w:color w:val="000000"/>
                <w:sz w:val="24"/>
                <w:szCs w:val="24"/>
              </w:rPr>
            </w:pPr>
          </w:p>
          <w:p w14:paraId="4E883EEA" w14:textId="77777777" w:rsidR="005167E4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167E4">
              <w:rPr>
                <w:color w:val="000000"/>
                <w:sz w:val="24"/>
                <w:szCs w:val="24"/>
              </w:rPr>
              <w:t>аместитель председателя</w:t>
            </w:r>
          </w:p>
          <w:p w14:paraId="09EE3047" w14:textId="19D65D95" w:rsidR="002F43C6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 xml:space="preserve">Комитета по </w:t>
            </w:r>
            <w:r>
              <w:rPr>
                <w:color w:val="000000"/>
                <w:sz w:val="24"/>
                <w:szCs w:val="24"/>
              </w:rPr>
              <w:t>образованию</w:t>
            </w:r>
          </w:p>
          <w:p w14:paraId="11BECFBD" w14:textId="77777777" w:rsidR="002F43C6" w:rsidRPr="00B955C5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6034451F" w14:textId="77777777" w:rsidR="002F43C6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504CB0B2" w14:textId="77777777" w:rsidR="002F43C6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6E2A427F" w14:textId="77777777" w:rsidR="005167E4" w:rsidRDefault="005167E4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6645E63D" w14:textId="77777777" w:rsidR="005167E4" w:rsidRDefault="005167E4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29236EDD" w14:textId="77777777" w:rsidR="000E0181" w:rsidRPr="00B955C5" w:rsidRDefault="000E0181" w:rsidP="005167E4">
            <w:pPr>
              <w:ind w:right="211"/>
              <w:rPr>
                <w:color w:val="000000"/>
                <w:sz w:val="24"/>
                <w:szCs w:val="24"/>
              </w:rPr>
            </w:pPr>
          </w:p>
          <w:p w14:paraId="4F60D1BA" w14:textId="6730262E" w:rsidR="002F43C6" w:rsidRPr="00B955C5" w:rsidRDefault="002F43C6" w:rsidP="005167E4">
            <w:pPr>
              <w:ind w:right="211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___________________</w:t>
            </w:r>
            <w:r w:rsidR="005167E4">
              <w:rPr>
                <w:color w:val="000000"/>
                <w:sz w:val="24"/>
                <w:szCs w:val="24"/>
              </w:rPr>
              <w:t>_ Т.А. Васильева</w:t>
            </w:r>
          </w:p>
          <w:p w14:paraId="505AA450" w14:textId="7CE5BDB9" w:rsidR="002F43C6" w:rsidRPr="00B955C5" w:rsidRDefault="002F43C6" w:rsidP="005167E4">
            <w:pPr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955C5">
              <w:rPr>
                <w:color w:val="000000"/>
                <w:sz w:val="24"/>
                <w:szCs w:val="24"/>
              </w:rPr>
              <w:t>«___» __________________ 202</w:t>
            </w:r>
            <w:r w:rsidR="003C3D89">
              <w:rPr>
                <w:color w:val="000000"/>
                <w:sz w:val="24"/>
                <w:szCs w:val="24"/>
              </w:rPr>
              <w:t>3</w:t>
            </w:r>
            <w:r w:rsidRPr="00B955C5">
              <w:rPr>
                <w:color w:val="000000"/>
                <w:sz w:val="24"/>
                <w:szCs w:val="24"/>
              </w:rPr>
              <w:t xml:space="preserve"> г.</w:t>
            </w:r>
          </w:p>
          <w:p w14:paraId="405E5F70" w14:textId="77777777" w:rsidR="002F43C6" w:rsidRPr="00B955C5" w:rsidRDefault="002F43C6" w:rsidP="005167E4">
            <w:pPr>
              <w:ind w:right="2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3C6" w:rsidRPr="00BD32C3" w14:paraId="562D740B" w14:textId="77777777" w:rsidTr="002F43C6">
        <w:tblPrEx>
          <w:jc w:val="left"/>
          <w:tblLook w:val="04A0" w:firstRow="1" w:lastRow="0" w:firstColumn="1" w:lastColumn="0" w:noHBand="0" w:noVBand="1"/>
        </w:tblPrEx>
        <w:trPr>
          <w:trHeight w:val="2412"/>
        </w:trPr>
        <w:tc>
          <w:tcPr>
            <w:tcW w:w="5713" w:type="dxa"/>
          </w:tcPr>
          <w:p w14:paraId="7226BDF9" w14:textId="5BE27604" w:rsidR="002F43C6" w:rsidRPr="00BD32C3" w:rsidRDefault="002F43C6" w:rsidP="005B50C0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14:paraId="5352DB16" w14:textId="77777777" w:rsidR="002F43C6" w:rsidRPr="00BD32C3" w:rsidRDefault="002F43C6" w:rsidP="005B50C0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2CABCEE8" w14:textId="77777777" w:rsidR="002F43C6" w:rsidRPr="00BD32C3" w:rsidRDefault="002F43C6" w:rsidP="005B50C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5E1A3252" w14:textId="77777777" w:rsidR="00A35336" w:rsidRPr="00B955C5" w:rsidRDefault="00A35336" w:rsidP="00C455C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E096801" w14:textId="0D2F45B8" w:rsidR="006F78F5" w:rsidRDefault="000C3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39E7BDA3" w14:textId="471FAC90" w:rsidR="00A35336" w:rsidRPr="006F78F5" w:rsidRDefault="000C3BBC" w:rsidP="006F7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6F78F5">
        <w:rPr>
          <w:b/>
          <w:sz w:val="24"/>
          <w:szCs w:val="24"/>
        </w:rPr>
        <w:t xml:space="preserve"> </w:t>
      </w:r>
      <w:r w:rsidR="0022117C">
        <w:rPr>
          <w:b/>
          <w:color w:val="000000"/>
          <w:sz w:val="24"/>
          <w:szCs w:val="24"/>
        </w:rPr>
        <w:t>ф</w:t>
      </w:r>
      <w:r w:rsidR="006F78F5">
        <w:rPr>
          <w:b/>
          <w:color w:val="000000"/>
          <w:sz w:val="24"/>
          <w:szCs w:val="24"/>
        </w:rPr>
        <w:t>изкультурного</w:t>
      </w:r>
      <w:r w:rsidR="0022117C">
        <w:rPr>
          <w:b/>
          <w:color w:val="000000"/>
          <w:sz w:val="24"/>
          <w:szCs w:val="24"/>
        </w:rPr>
        <w:t xml:space="preserve"> </w:t>
      </w:r>
      <w:r w:rsidR="006F78F5">
        <w:rPr>
          <w:b/>
          <w:color w:val="000000"/>
          <w:sz w:val="24"/>
          <w:szCs w:val="24"/>
        </w:rPr>
        <w:t>мероприятия</w:t>
      </w:r>
      <w:r w:rsidR="0022117C">
        <w:rPr>
          <w:b/>
          <w:color w:val="000000"/>
          <w:sz w:val="24"/>
          <w:szCs w:val="24"/>
        </w:rPr>
        <w:t xml:space="preserve"> </w:t>
      </w:r>
      <w:r w:rsidR="00346799" w:rsidRPr="00B955C5">
        <w:rPr>
          <w:b/>
          <w:color w:val="000000"/>
          <w:sz w:val="24"/>
          <w:szCs w:val="24"/>
        </w:rPr>
        <w:t>«</w:t>
      </w:r>
      <w:r w:rsidR="00346799" w:rsidRPr="00B955C5">
        <w:rPr>
          <w:b/>
          <w:sz w:val="24"/>
          <w:szCs w:val="24"/>
        </w:rPr>
        <w:t>Регбийная</w:t>
      </w:r>
      <w:r w:rsidR="00346799" w:rsidRPr="00B955C5">
        <w:rPr>
          <w:b/>
          <w:color w:val="000000"/>
          <w:sz w:val="24"/>
          <w:szCs w:val="24"/>
        </w:rPr>
        <w:t xml:space="preserve"> </w:t>
      </w:r>
      <w:r w:rsidR="00346799" w:rsidRPr="00B955C5">
        <w:rPr>
          <w:b/>
          <w:sz w:val="24"/>
          <w:szCs w:val="24"/>
        </w:rPr>
        <w:t xml:space="preserve">школьная </w:t>
      </w:r>
      <w:r w:rsidR="00346799" w:rsidRPr="00B955C5">
        <w:rPr>
          <w:b/>
          <w:color w:val="000000"/>
          <w:sz w:val="24"/>
          <w:szCs w:val="24"/>
        </w:rPr>
        <w:t>лига Санкт-Петербурга»</w:t>
      </w:r>
    </w:p>
    <w:p w14:paraId="0A62F6CD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B955C5">
        <w:rPr>
          <w:b/>
          <w:color w:val="000000"/>
          <w:sz w:val="24"/>
          <w:szCs w:val="24"/>
        </w:rPr>
        <w:t>среди команд общеобразовательных организаций Санкт-Петербурга</w:t>
      </w:r>
    </w:p>
    <w:p w14:paraId="11A2CF1F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2DF09807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2050E20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FBA357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EB5FF8C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7197E85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81773EE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C75377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D9EC8D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E549B6A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EDB0235" w14:textId="77777777" w:rsidR="00A35336" w:rsidRDefault="00A35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44AC343" w14:textId="77777777" w:rsidR="005167E4" w:rsidRPr="00B955C5" w:rsidRDefault="005167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F076C8" w14:textId="77777777" w:rsidR="00A35336" w:rsidRPr="00B955C5" w:rsidRDefault="00A35336" w:rsidP="00FB14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09B417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4EC39B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Санкт-Петербург </w:t>
      </w:r>
    </w:p>
    <w:p w14:paraId="39B2BE7E" w14:textId="3159E9B9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202</w:t>
      </w:r>
      <w:r w:rsidR="003C3D89">
        <w:rPr>
          <w:color w:val="000000"/>
          <w:sz w:val="24"/>
          <w:szCs w:val="24"/>
        </w:rPr>
        <w:t>3</w:t>
      </w:r>
      <w:r w:rsidRPr="00B955C5">
        <w:rPr>
          <w:color w:val="000000"/>
          <w:sz w:val="24"/>
          <w:szCs w:val="24"/>
        </w:rPr>
        <w:t xml:space="preserve"> г.</w:t>
      </w:r>
    </w:p>
    <w:p w14:paraId="514D2ACD" w14:textId="77777777" w:rsidR="00A35336" w:rsidRPr="005560D1" w:rsidRDefault="005560D1" w:rsidP="005560D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560D1">
        <w:rPr>
          <w:b/>
          <w:sz w:val="24"/>
          <w:szCs w:val="24"/>
        </w:rPr>
        <w:lastRenderedPageBreak/>
        <w:t>ОБЩИЕ ПОЛОЖЕНИЯ</w:t>
      </w:r>
    </w:p>
    <w:p w14:paraId="186FCAF3" w14:textId="77777777" w:rsidR="00A35336" w:rsidRPr="00B955C5" w:rsidRDefault="00A35336">
      <w:pPr>
        <w:tabs>
          <w:tab w:val="left" w:pos="128"/>
        </w:tabs>
        <w:ind w:right="567"/>
        <w:jc w:val="both"/>
        <w:rPr>
          <w:sz w:val="24"/>
          <w:szCs w:val="24"/>
        </w:rPr>
      </w:pPr>
    </w:p>
    <w:p w14:paraId="315F1A0A" w14:textId="27FCC2C6" w:rsidR="00E12BF5" w:rsidRDefault="008D2A3B" w:rsidP="00E12BF5">
      <w:pPr>
        <w:shd w:val="clear" w:color="auto" w:fill="FFFFFF"/>
        <w:ind w:left="1134" w:right="567" w:firstLine="709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Физкультурное мероприятие</w:t>
      </w:r>
      <w:r w:rsidRPr="008D2A3B">
        <w:rPr>
          <w:sz w:val="24"/>
          <w:szCs w:val="24"/>
        </w:rPr>
        <w:t xml:space="preserve"> «Регбийная школьная лига Санкт-П</w:t>
      </w:r>
      <w:r>
        <w:rPr>
          <w:sz w:val="24"/>
          <w:szCs w:val="24"/>
        </w:rPr>
        <w:t xml:space="preserve">етербурга» </w:t>
      </w:r>
      <w:r w:rsidRPr="008D2A3B">
        <w:rPr>
          <w:sz w:val="24"/>
          <w:szCs w:val="24"/>
        </w:rPr>
        <w:t>среди команд общеобразовательных организаций Санкт-Петербурга</w:t>
      </w:r>
      <w:r>
        <w:rPr>
          <w:sz w:val="24"/>
          <w:szCs w:val="24"/>
        </w:rPr>
        <w:t xml:space="preserve"> </w:t>
      </w:r>
      <w:r w:rsidR="00346799" w:rsidRPr="00B955C5">
        <w:rPr>
          <w:sz w:val="24"/>
          <w:szCs w:val="24"/>
        </w:rPr>
        <w:t>(далее –</w:t>
      </w:r>
      <w:r w:rsidR="00667929">
        <w:rPr>
          <w:sz w:val="24"/>
          <w:szCs w:val="24"/>
        </w:rPr>
        <w:t xml:space="preserve"> Мероприятие), </w:t>
      </w:r>
      <w:r w:rsidR="00E12BF5" w:rsidRPr="00E12BF5">
        <w:rPr>
          <w:sz w:val="24"/>
          <w:szCs w:val="24"/>
        </w:rPr>
        <w:t>согласно п. 4, 25 и 29 ст. 2 Федерального закона от 04.12.2007 № 329-ФЗ «О физической культуре и спорте в Российской Федерации» является физкультурным мероприятием, проводится в соответствии с Календарным планом официальных физкультурных мероприятий и спортивных мероприятий Санкт-Петербурга на 2023 год (раздел: «Физкультурные мероприятия среди детей и учащейся молодежи»).</w:t>
      </w:r>
    </w:p>
    <w:p w14:paraId="2879999B" w14:textId="31D1C37A" w:rsidR="000C3BBC" w:rsidRPr="00E12BF5" w:rsidRDefault="000C3BBC" w:rsidP="00E12BF5">
      <w:pPr>
        <w:shd w:val="clear" w:color="auto" w:fill="FFFFFF"/>
        <w:ind w:left="1134" w:right="567" w:firstLine="709"/>
        <w:jc w:val="both"/>
        <w:rPr>
          <w:sz w:val="24"/>
          <w:szCs w:val="24"/>
        </w:rPr>
      </w:pPr>
      <w:r w:rsidRPr="000C3BBC">
        <w:rPr>
          <w:sz w:val="24"/>
          <w:szCs w:val="24"/>
        </w:rPr>
        <w:t>Мероприятие проводится в соответствии с</w:t>
      </w:r>
      <w:r>
        <w:rPr>
          <w:sz w:val="24"/>
          <w:szCs w:val="24"/>
        </w:rPr>
        <w:t xml:space="preserve"> правилами вида спорта «регби</w:t>
      </w:r>
      <w:r w:rsidRPr="000C3BBC">
        <w:rPr>
          <w:sz w:val="24"/>
          <w:szCs w:val="24"/>
        </w:rPr>
        <w:t>», утвержденными приказом Министерства с</w:t>
      </w:r>
      <w:r>
        <w:rPr>
          <w:sz w:val="24"/>
          <w:szCs w:val="24"/>
        </w:rPr>
        <w:t xml:space="preserve">порта Российской Федерации от 27.12.2018 </w:t>
      </w:r>
      <w:r>
        <w:rPr>
          <w:sz w:val="24"/>
          <w:szCs w:val="24"/>
        </w:rPr>
        <w:br/>
        <w:t>№ 1096,</w:t>
      </w:r>
      <w:r w:rsidRPr="000C3BBC">
        <w:rPr>
          <w:sz w:val="24"/>
          <w:szCs w:val="24"/>
        </w:rPr>
        <w:t xml:space="preserve"> с изменениями, внесенными приказом Министерства с</w:t>
      </w:r>
      <w:r>
        <w:rPr>
          <w:sz w:val="24"/>
          <w:szCs w:val="24"/>
        </w:rPr>
        <w:t xml:space="preserve">порта Российской Федерации от </w:t>
      </w:r>
      <w:r w:rsidR="003632E5">
        <w:rPr>
          <w:sz w:val="24"/>
          <w:szCs w:val="24"/>
        </w:rPr>
        <w:t>0</w:t>
      </w:r>
      <w:r>
        <w:rPr>
          <w:sz w:val="24"/>
          <w:szCs w:val="24"/>
        </w:rPr>
        <w:t>8.12.2021 № 953</w:t>
      </w:r>
      <w:r w:rsidRPr="000C3BBC">
        <w:rPr>
          <w:sz w:val="24"/>
          <w:szCs w:val="24"/>
        </w:rPr>
        <w:t xml:space="preserve"> (далее – Правила).</w:t>
      </w:r>
    </w:p>
    <w:p w14:paraId="34AF9B5B" w14:textId="4B770DF4" w:rsidR="00A35336" w:rsidRPr="00B955C5" w:rsidRDefault="00346799" w:rsidP="00E12BF5">
      <w:pPr>
        <w:shd w:val="clear" w:color="auto" w:fill="FFFFFF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 xml:space="preserve">Целью проведения </w:t>
      </w:r>
      <w:r w:rsidR="00667929">
        <w:rPr>
          <w:sz w:val="24"/>
          <w:szCs w:val="24"/>
        </w:rPr>
        <w:t xml:space="preserve">Мероприятия </w:t>
      </w:r>
      <w:r w:rsidRPr="00B955C5">
        <w:rPr>
          <w:sz w:val="24"/>
          <w:szCs w:val="24"/>
        </w:rPr>
        <w:t xml:space="preserve">является укрепление здоровья, вовлечение детей </w:t>
      </w:r>
      <w:r w:rsidR="00667929">
        <w:rPr>
          <w:sz w:val="24"/>
          <w:szCs w:val="24"/>
        </w:rPr>
        <w:br/>
      </w:r>
      <w:r w:rsidRPr="00B955C5">
        <w:rPr>
          <w:sz w:val="24"/>
          <w:szCs w:val="24"/>
        </w:rPr>
        <w:t>в систематические занятия физической культурой и спортом.</w:t>
      </w:r>
    </w:p>
    <w:p w14:paraId="4FE7B7D1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Задачи</w:t>
      </w:r>
      <w:r w:rsidR="00667929">
        <w:rPr>
          <w:sz w:val="24"/>
          <w:szCs w:val="24"/>
        </w:rPr>
        <w:t xml:space="preserve"> </w:t>
      </w:r>
      <w:r w:rsidR="00667929" w:rsidRPr="00667929">
        <w:rPr>
          <w:sz w:val="24"/>
          <w:szCs w:val="24"/>
        </w:rPr>
        <w:t>Мероприятия</w:t>
      </w:r>
      <w:r w:rsidRPr="00B955C5">
        <w:rPr>
          <w:sz w:val="24"/>
          <w:szCs w:val="24"/>
        </w:rPr>
        <w:t>:</w:t>
      </w:r>
    </w:p>
    <w:p w14:paraId="0783AAE4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- пропаганда здорового образа жизни среди подрастающего поколения;</w:t>
      </w:r>
    </w:p>
    <w:p w14:paraId="613F97C3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- стимулирования педагогической деятельности руководителей и учителей общеобразовательных организаций по совершенствованию внеклассной физкультурно-спортивной работы;</w:t>
      </w:r>
    </w:p>
    <w:p w14:paraId="5FADF0C0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- популяризация регби среди детей и подростков;</w:t>
      </w:r>
    </w:p>
    <w:p w14:paraId="2EF9D895" w14:textId="77777777" w:rsidR="00A35336" w:rsidRPr="00B955C5" w:rsidRDefault="00346799">
      <w:pP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- развитие физического, духовного и патриотического воспитания подрастающего поколения;</w:t>
      </w:r>
    </w:p>
    <w:p w14:paraId="41F69602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- создания единой системы школьных соревнований по регби.</w:t>
      </w:r>
    </w:p>
    <w:p w14:paraId="7E917E40" w14:textId="77777777" w:rsidR="00A35336" w:rsidRPr="00B955C5" w:rsidRDefault="00A35336">
      <w:pPr>
        <w:tabs>
          <w:tab w:val="left" w:pos="128"/>
        </w:tabs>
        <w:ind w:left="1134" w:right="567" w:firstLine="567"/>
        <w:jc w:val="both"/>
        <w:rPr>
          <w:sz w:val="24"/>
          <w:szCs w:val="24"/>
        </w:rPr>
      </w:pPr>
    </w:p>
    <w:p w14:paraId="2EA56492" w14:textId="77777777" w:rsidR="00A35336" w:rsidRPr="00651F6B" w:rsidRDefault="00DB5C54" w:rsidP="00DB5C54">
      <w:pPr>
        <w:numPr>
          <w:ilvl w:val="0"/>
          <w:numId w:val="1"/>
        </w:numPr>
        <w:jc w:val="center"/>
        <w:rPr>
          <w:sz w:val="24"/>
          <w:szCs w:val="24"/>
        </w:rPr>
      </w:pPr>
      <w:r w:rsidRPr="00651F6B">
        <w:rPr>
          <w:b/>
          <w:sz w:val="24"/>
          <w:szCs w:val="24"/>
        </w:rPr>
        <w:t>ОРГАНИЗАТОРЫ</w:t>
      </w:r>
    </w:p>
    <w:p w14:paraId="1A1010AE" w14:textId="77777777" w:rsidR="00A35336" w:rsidRPr="00B955C5" w:rsidRDefault="00A35336">
      <w:pPr>
        <w:ind w:left="1260"/>
        <w:rPr>
          <w:b/>
          <w:sz w:val="24"/>
          <w:szCs w:val="24"/>
        </w:rPr>
      </w:pPr>
    </w:p>
    <w:p w14:paraId="2E3A9B0B" w14:textId="77777777" w:rsidR="00336A0E" w:rsidRPr="00E12BF5" w:rsidRDefault="00CB545A" w:rsidP="00336A0E">
      <w:pPr>
        <w:ind w:left="1134" w:right="567" w:firstLine="709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 w:rsidRPr="00CB545A">
        <w:rPr>
          <w:sz w:val="24"/>
          <w:szCs w:val="24"/>
        </w:rPr>
        <w:t xml:space="preserve">Общее руководство и контроль за организацией </w:t>
      </w:r>
      <w:r>
        <w:rPr>
          <w:sz w:val="24"/>
          <w:szCs w:val="24"/>
        </w:rPr>
        <w:t xml:space="preserve">Мероприятия </w:t>
      </w:r>
      <w:r w:rsidRPr="00CB545A">
        <w:rPr>
          <w:sz w:val="24"/>
          <w:szCs w:val="24"/>
        </w:rPr>
        <w:t xml:space="preserve">осуществляет региональная общественная организация «Федерация регби Санкт-Петербурга» </w:t>
      </w:r>
      <w:r>
        <w:rPr>
          <w:sz w:val="24"/>
          <w:szCs w:val="24"/>
        </w:rPr>
        <w:br/>
      </w:r>
      <w:r w:rsidR="00336A0E">
        <w:rPr>
          <w:sz w:val="24"/>
          <w:szCs w:val="24"/>
        </w:rPr>
        <w:t xml:space="preserve">(далее – Федерация) и </w:t>
      </w:r>
      <w:r w:rsidR="00336A0E" w:rsidRPr="00E12BF5">
        <w:rPr>
          <w:color w:val="000000"/>
          <w:sz w:val="24"/>
          <w:szCs w:val="24"/>
        </w:rPr>
        <w:t>Комитет по физической культуре и спорту (далее – Комитет).</w:t>
      </w:r>
    </w:p>
    <w:p w14:paraId="4AC68489" w14:textId="77777777" w:rsidR="00336A0E" w:rsidRPr="00E12BF5" w:rsidRDefault="00336A0E" w:rsidP="00336A0E">
      <w:pPr>
        <w:ind w:left="1134" w:right="567" w:firstLine="709"/>
        <w:jc w:val="both"/>
        <w:rPr>
          <w:color w:val="000000"/>
          <w:sz w:val="24"/>
          <w:szCs w:val="24"/>
        </w:rPr>
      </w:pPr>
      <w:r w:rsidRPr="00E12BF5">
        <w:rPr>
          <w:color w:val="000000"/>
          <w:sz w:val="24"/>
          <w:szCs w:val="24"/>
        </w:rPr>
        <w:t xml:space="preserve">Полномочия Комитета по организации и проведению Мероприятия </w:t>
      </w:r>
      <w:r w:rsidRPr="00E12BF5">
        <w:rPr>
          <w:color w:val="000000"/>
          <w:sz w:val="24"/>
          <w:szCs w:val="24"/>
        </w:rPr>
        <w:br/>
        <w:t xml:space="preserve">в соответствии с государственным заданием на оказание государственных услуг (выполнение работ) на текущий календарный год осуществляются </w:t>
      </w:r>
      <w:r w:rsidRPr="00E12BF5">
        <w:rPr>
          <w:color w:val="000000"/>
          <w:sz w:val="24"/>
          <w:szCs w:val="24"/>
        </w:rPr>
        <w:br/>
        <w:t>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02B7D2F1" w14:textId="77777777" w:rsidR="00A35336" w:rsidRPr="00B955C5" w:rsidRDefault="00346799" w:rsidP="00972BC4">
      <w:pPr>
        <w:ind w:left="1134" w:right="567" w:firstLine="567"/>
        <w:jc w:val="both"/>
        <w:rPr>
          <w:sz w:val="24"/>
          <w:szCs w:val="24"/>
        </w:rPr>
      </w:pPr>
      <w:r w:rsidRPr="00CB545A">
        <w:rPr>
          <w:sz w:val="24"/>
          <w:szCs w:val="24"/>
        </w:rPr>
        <w:t xml:space="preserve">Содействие в организации и проведении </w:t>
      </w:r>
      <w:r w:rsidR="00CB545A" w:rsidRPr="00CB545A">
        <w:rPr>
          <w:sz w:val="24"/>
          <w:szCs w:val="24"/>
        </w:rPr>
        <w:t xml:space="preserve">Мероприятия осуществляет Комитет </w:t>
      </w:r>
      <w:r w:rsidR="00CB545A" w:rsidRPr="00CB545A">
        <w:rPr>
          <w:sz w:val="24"/>
          <w:szCs w:val="24"/>
        </w:rPr>
        <w:br/>
        <w:t>по</w:t>
      </w:r>
      <w:r w:rsidRPr="00CB545A">
        <w:rPr>
          <w:sz w:val="24"/>
          <w:szCs w:val="24"/>
        </w:rPr>
        <w:t xml:space="preserve"> образованию Санкт-Петербурга.</w:t>
      </w:r>
    </w:p>
    <w:p w14:paraId="6FB55058" w14:textId="77777777" w:rsidR="00E12BF5" w:rsidRDefault="00E12BF5" w:rsidP="00E12BF5">
      <w:pPr>
        <w:ind w:left="1134" w:right="567" w:firstLine="709"/>
        <w:jc w:val="both"/>
        <w:rPr>
          <w:color w:val="000000"/>
          <w:sz w:val="24"/>
          <w:szCs w:val="24"/>
        </w:rPr>
      </w:pPr>
      <w:r w:rsidRPr="00E12BF5">
        <w:rPr>
          <w:color w:val="000000"/>
          <w:sz w:val="24"/>
          <w:szCs w:val="24"/>
        </w:rPr>
        <w:t xml:space="preserve">Непосредственное проведение Мероприятия осуществляет главная судейская коллегия </w:t>
      </w:r>
      <w:r w:rsidRPr="00E12BF5">
        <w:rPr>
          <w:iCs/>
          <w:color w:val="000000"/>
          <w:sz w:val="24"/>
          <w:szCs w:val="24"/>
        </w:rPr>
        <w:t xml:space="preserve">(далее </w:t>
      </w:r>
      <w:r w:rsidRPr="00E12BF5">
        <w:rPr>
          <w:color w:val="000000"/>
          <w:sz w:val="24"/>
          <w:szCs w:val="24"/>
        </w:rPr>
        <w:t>–</w:t>
      </w:r>
      <w:r w:rsidRPr="00E12BF5">
        <w:rPr>
          <w:iCs/>
          <w:color w:val="000000"/>
          <w:sz w:val="24"/>
          <w:szCs w:val="24"/>
        </w:rPr>
        <w:t xml:space="preserve"> ГСК),</w:t>
      </w:r>
      <w:r w:rsidRPr="00E12BF5">
        <w:rPr>
          <w:color w:val="000000"/>
          <w:sz w:val="24"/>
          <w:szCs w:val="24"/>
        </w:rPr>
        <w:t xml:space="preserve"> утвержденная </w:t>
      </w:r>
      <w:r w:rsidRPr="00E12BF5">
        <w:rPr>
          <w:iCs/>
          <w:color w:val="000000"/>
          <w:sz w:val="24"/>
          <w:szCs w:val="24"/>
        </w:rPr>
        <w:t>Федерацией</w:t>
      </w:r>
      <w:r w:rsidRPr="00E12BF5">
        <w:rPr>
          <w:color w:val="000000"/>
          <w:sz w:val="24"/>
          <w:szCs w:val="24"/>
        </w:rPr>
        <w:t>.</w:t>
      </w:r>
    </w:p>
    <w:p w14:paraId="7458275B" w14:textId="160BF4F2" w:rsidR="00732326" w:rsidRPr="00E12BF5" w:rsidRDefault="00732326" w:rsidP="00732326">
      <w:pPr>
        <w:ind w:left="1134" w:right="567" w:firstLine="709"/>
        <w:jc w:val="both"/>
        <w:rPr>
          <w:color w:val="000000"/>
          <w:sz w:val="24"/>
          <w:szCs w:val="24"/>
        </w:rPr>
      </w:pPr>
      <w:r w:rsidRPr="00732326">
        <w:rPr>
          <w:color w:val="000000"/>
          <w:sz w:val="24"/>
          <w:szCs w:val="24"/>
        </w:rPr>
        <w:t>Контроль за наличием медицинского до</w:t>
      </w:r>
      <w:r>
        <w:rPr>
          <w:color w:val="000000"/>
          <w:sz w:val="24"/>
          <w:szCs w:val="24"/>
        </w:rPr>
        <w:t xml:space="preserve">пуска у участников Мероприятия </w:t>
      </w:r>
      <w:r w:rsidRPr="00732326">
        <w:rPr>
          <w:color w:val="000000"/>
          <w:sz w:val="24"/>
          <w:szCs w:val="24"/>
        </w:rPr>
        <w:t>возлагается на ГСК.</w:t>
      </w:r>
    </w:p>
    <w:p w14:paraId="5DC81AA1" w14:textId="77777777" w:rsidR="00817ABF" w:rsidRPr="00B955C5" w:rsidRDefault="00817ABF">
      <w:pPr>
        <w:ind w:left="1134" w:right="567" w:firstLine="567"/>
        <w:jc w:val="both"/>
        <w:rPr>
          <w:sz w:val="24"/>
          <w:szCs w:val="24"/>
        </w:rPr>
      </w:pPr>
    </w:p>
    <w:p w14:paraId="60B283DA" w14:textId="77777777" w:rsidR="00A35336" w:rsidRDefault="00817ABF" w:rsidP="00817ABF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17ABF">
        <w:rPr>
          <w:b/>
          <w:sz w:val="24"/>
          <w:szCs w:val="24"/>
        </w:rPr>
        <w:t xml:space="preserve">ОБЕСПЕЧЕНИЕ БЕЗОПАСНОСТИ УЧАСТНИКОВ И ЗРИТЕЛЕЙ, </w:t>
      </w:r>
      <w:r>
        <w:rPr>
          <w:b/>
          <w:sz w:val="24"/>
          <w:szCs w:val="24"/>
        </w:rPr>
        <w:br/>
      </w:r>
      <w:r w:rsidRPr="00817ABF">
        <w:rPr>
          <w:b/>
          <w:sz w:val="24"/>
          <w:szCs w:val="24"/>
        </w:rPr>
        <w:t>МЕДИЦИНСКОЕ ОБЕСПЕЧЕНИЕ</w:t>
      </w:r>
    </w:p>
    <w:p w14:paraId="3B793B94" w14:textId="77777777" w:rsidR="00817ABF" w:rsidRPr="00817ABF" w:rsidRDefault="00817ABF" w:rsidP="00817ABF">
      <w:pPr>
        <w:pStyle w:val="a7"/>
        <w:ind w:left="1260"/>
        <w:rPr>
          <w:b/>
          <w:sz w:val="24"/>
          <w:szCs w:val="24"/>
        </w:rPr>
      </w:pPr>
    </w:p>
    <w:p w14:paraId="34EF807F" w14:textId="05F25280" w:rsidR="00A35336" w:rsidRPr="00B955C5" w:rsidRDefault="00436484" w:rsidP="00350142">
      <w:pPr>
        <w:pBdr>
          <w:top w:val="nil"/>
          <w:left w:val="nil"/>
          <w:bottom w:val="nil"/>
          <w:right w:val="nil"/>
          <w:between w:val="nil"/>
        </w:pBdr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Мероприятие</w:t>
      </w:r>
      <w:r w:rsidR="006507D2">
        <w:rPr>
          <w:color w:val="000000"/>
          <w:sz w:val="24"/>
          <w:szCs w:val="24"/>
        </w:rPr>
        <w:t xml:space="preserve"> проводи</w:t>
      </w:r>
      <w:r w:rsidR="00346799" w:rsidRPr="00B955C5">
        <w:rPr>
          <w:color w:val="000000"/>
          <w:sz w:val="24"/>
          <w:szCs w:val="24"/>
        </w:rPr>
        <w:t>тся на объектах спорта, включенных во Всероссийский реестр объектов спорта, в соответствии с п. 5 ст. 37.1</w:t>
      </w:r>
      <w:r w:rsidR="00D50879">
        <w:rPr>
          <w:color w:val="000000"/>
          <w:sz w:val="24"/>
          <w:szCs w:val="24"/>
        </w:rPr>
        <w:t xml:space="preserve">. Федерального закона № 329-ФЗ </w:t>
      </w:r>
      <w:r w:rsidR="00346799" w:rsidRPr="00B955C5">
        <w:rPr>
          <w:color w:val="000000"/>
          <w:sz w:val="24"/>
          <w:szCs w:val="24"/>
        </w:rPr>
        <w:t>от 4 декабря 2007 года «О физической культуре и спорте в Российской Федерации».</w:t>
      </w:r>
    </w:p>
    <w:p w14:paraId="2C9DFF65" w14:textId="7E9F25DE" w:rsidR="00A35336" w:rsidRPr="00350142" w:rsidRDefault="00346799" w:rsidP="00350142">
      <w:pPr>
        <w:pBdr>
          <w:top w:val="nil"/>
          <w:left w:val="nil"/>
          <w:bottom w:val="nil"/>
          <w:right w:val="nil"/>
          <w:between w:val="nil"/>
        </w:pBdr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</w:t>
      </w:r>
      <w:r w:rsidR="00B50633">
        <w:rPr>
          <w:sz w:val="24"/>
          <w:szCs w:val="24"/>
        </w:rPr>
        <w:t xml:space="preserve"> № 1144н </w:t>
      </w:r>
      <w:r w:rsidR="00B50633">
        <w:rPr>
          <w:sz w:val="24"/>
          <w:szCs w:val="24"/>
        </w:rPr>
        <w:br/>
      </w:r>
      <w:r w:rsidRPr="00B955C5">
        <w:rPr>
          <w:sz w:val="24"/>
          <w:szCs w:val="24"/>
        </w:rPr>
        <w:t xml:space="preserve"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Pr="00B955C5">
        <w:rPr>
          <w:sz w:val="24"/>
          <w:szCs w:val="24"/>
        </w:rPr>
        <w:lastRenderedPageBreak/>
        <w:t>физкультурно-спортивного ком</w:t>
      </w:r>
      <w:r w:rsidR="00350142">
        <w:rPr>
          <w:sz w:val="24"/>
          <w:szCs w:val="24"/>
        </w:rPr>
        <w:t>плекса «Готов к труду и обороне» (ГТО)»</w:t>
      </w:r>
      <w:r w:rsidRPr="00B955C5">
        <w:rPr>
          <w:sz w:val="24"/>
          <w:szCs w:val="24"/>
        </w:rPr>
        <w:t xml:space="preserve"> </w:t>
      </w:r>
      <w:r w:rsidRPr="00B955C5">
        <w:rPr>
          <w:sz w:val="24"/>
          <w:szCs w:val="24"/>
        </w:rPr>
        <w:br/>
        <w:t>и форм медицинских заключений о допуске к участию физкультурных и спортивных мероприятиях».</w:t>
      </w:r>
    </w:p>
    <w:p w14:paraId="445B8CF3" w14:textId="0F0035C3" w:rsidR="00A35336" w:rsidRDefault="0034679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Обеспечение медицинской помощью участников </w:t>
      </w:r>
      <w:r w:rsidR="00B47A4B" w:rsidRPr="00B47A4B">
        <w:rPr>
          <w:color w:val="000000"/>
          <w:sz w:val="24"/>
          <w:szCs w:val="24"/>
        </w:rPr>
        <w:t xml:space="preserve">Мероприятия </w:t>
      </w:r>
      <w:r w:rsidR="009040E5">
        <w:rPr>
          <w:color w:val="000000"/>
          <w:sz w:val="24"/>
          <w:szCs w:val="24"/>
        </w:rPr>
        <w:t xml:space="preserve">возлагается </w:t>
      </w:r>
      <w:r w:rsidR="009040E5">
        <w:rPr>
          <w:color w:val="000000"/>
          <w:sz w:val="24"/>
          <w:szCs w:val="24"/>
        </w:rPr>
        <w:br/>
        <w:t>на Федерацию</w:t>
      </w:r>
      <w:r w:rsidR="00B47A4B">
        <w:rPr>
          <w:color w:val="000000"/>
          <w:sz w:val="24"/>
          <w:szCs w:val="24"/>
        </w:rPr>
        <w:t>.</w:t>
      </w:r>
    </w:p>
    <w:p w14:paraId="50372E27" w14:textId="77777777" w:rsidR="00D50879" w:rsidRDefault="00D50879" w:rsidP="00D50879">
      <w:pPr>
        <w:pBdr>
          <w:top w:val="nil"/>
          <w:left w:val="nil"/>
          <w:bottom w:val="nil"/>
          <w:right w:val="nil"/>
          <w:between w:val="nil"/>
        </w:pBdr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Участие в </w:t>
      </w:r>
      <w:r>
        <w:rPr>
          <w:color w:val="000000"/>
          <w:sz w:val="24"/>
          <w:szCs w:val="24"/>
        </w:rPr>
        <w:t xml:space="preserve">Мероприятии </w:t>
      </w:r>
      <w:r w:rsidRPr="00B955C5">
        <w:rPr>
          <w:color w:val="000000"/>
          <w:sz w:val="24"/>
          <w:szCs w:val="24"/>
        </w:rPr>
        <w:t>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</w:t>
      </w:r>
      <w:r w:rsidRPr="006507D2">
        <w:t xml:space="preserve"> </w:t>
      </w:r>
      <w:r w:rsidRPr="006507D2">
        <w:rPr>
          <w:color w:val="000000"/>
          <w:sz w:val="24"/>
          <w:szCs w:val="24"/>
        </w:rPr>
        <w:t>Мероприятия</w:t>
      </w:r>
      <w:r w:rsidRPr="00B955C5">
        <w:rPr>
          <w:color w:val="000000"/>
          <w:sz w:val="24"/>
          <w:szCs w:val="24"/>
        </w:rPr>
        <w:t xml:space="preserve">. Страхование участников </w:t>
      </w:r>
      <w:r w:rsidRPr="006507D2">
        <w:rPr>
          <w:color w:val="000000"/>
          <w:sz w:val="24"/>
          <w:szCs w:val="24"/>
        </w:rPr>
        <w:t>Мероприятия</w:t>
      </w:r>
      <w:r w:rsidRPr="00B955C5">
        <w:rPr>
          <w:noProof/>
          <w:color w:val="000000"/>
          <w:sz w:val="24"/>
          <w:szCs w:val="24"/>
        </w:rPr>
        <w:drawing>
          <wp:inline distT="0" distB="0" distL="0" distR="0" wp14:anchorId="6FF27591" wp14:editId="43952EFE">
            <wp:extent cx="9525" cy="95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955C5">
        <w:rPr>
          <w:color w:val="000000"/>
          <w:sz w:val="24"/>
          <w:szCs w:val="24"/>
        </w:rPr>
        <w:t xml:space="preserve">может производиться как за счет бюджетных, так и внебюджетных средств в соответствии </w:t>
      </w:r>
      <w:r>
        <w:rPr>
          <w:color w:val="000000"/>
          <w:sz w:val="24"/>
          <w:szCs w:val="24"/>
        </w:rPr>
        <w:br/>
      </w:r>
      <w:r w:rsidRPr="00B955C5">
        <w:rPr>
          <w:color w:val="000000"/>
          <w:sz w:val="24"/>
          <w:szCs w:val="24"/>
        </w:rPr>
        <w:t>с законодательством Российской Федерации и субъектов Российской Федерации.</w:t>
      </w:r>
    </w:p>
    <w:p w14:paraId="2735E90C" w14:textId="77777777" w:rsidR="00616DCD" w:rsidRPr="00616DCD" w:rsidRDefault="00616DCD" w:rsidP="00616DC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616DCD">
        <w:rPr>
          <w:color w:val="000000"/>
          <w:sz w:val="24"/>
          <w:szCs w:val="24"/>
        </w:rPr>
        <w:t>Каждый участник должен иметь действующий медицинский допуск.</w:t>
      </w:r>
    </w:p>
    <w:p w14:paraId="5A3A3864" w14:textId="331C2AD9" w:rsidR="00616DCD" w:rsidRPr="00616DCD" w:rsidRDefault="00616DCD" w:rsidP="00616DC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616DCD">
        <w:rPr>
          <w:color w:val="000000"/>
          <w:sz w:val="24"/>
          <w:szCs w:val="24"/>
        </w:rPr>
        <w:t>Медицинский допуск осуществляется в соответствии с приказом Министерства здравоохранения Российск</w:t>
      </w:r>
      <w:r w:rsidR="00D50879">
        <w:rPr>
          <w:color w:val="000000"/>
          <w:sz w:val="24"/>
          <w:szCs w:val="24"/>
        </w:rPr>
        <w:t>ой Федерации от 23.10.2020 г.</w:t>
      </w:r>
      <w:r>
        <w:rPr>
          <w:color w:val="000000"/>
          <w:sz w:val="24"/>
          <w:szCs w:val="24"/>
        </w:rPr>
        <w:t xml:space="preserve"> </w:t>
      </w:r>
      <w:r w:rsidRPr="00616DCD">
        <w:rPr>
          <w:color w:val="000000"/>
          <w:sz w:val="24"/>
          <w:szCs w:val="24"/>
        </w:rPr>
        <w:t xml:space="preserve">№ 1144н – медицинское заключение, выданное по результатам профилактического медицинского осмотра, </w:t>
      </w:r>
      <w:r>
        <w:rPr>
          <w:color w:val="000000"/>
          <w:sz w:val="24"/>
          <w:szCs w:val="24"/>
        </w:rPr>
        <w:br/>
      </w:r>
      <w:r w:rsidRPr="00616DCD">
        <w:rPr>
          <w:color w:val="000000"/>
          <w:sz w:val="24"/>
          <w:szCs w:val="24"/>
        </w:rPr>
        <w:t xml:space="preserve">или коллективная заявка, подписанная уполномоченным лицом (медицинским работником) </w:t>
      </w:r>
      <w:r>
        <w:rPr>
          <w:color w:val="000000"/>
          <w:sz w:val="24"/>
          <w:szCs w:val="24"/>
        </w:rPr>
        <w:br/>
      </w:r>
      <w:r w:rsidRPr="00616DCD">
        <w:rPr>
          <w:color w:val="000000"/>
          <w:sz w:val="24"/>
          <w:szCs w:val="24"/>
        </w:rPr>
        <w:t>о медицинском допуске к участию в физкультурном или спортивном мероприятии напротив фамилии каждого участника после прохождения профилактического медицинского осмотра.</w:t>
      </w:r>
    </w:p>
    <w:p w14:paraId="00CDA1C6" w14:textId="77777777" w:rsidR="00E853DC" w:rsidRPr="00B955C5" w:rsidRDefault="00E853DC" w:rsidP="00E853D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E853DC">
        <w:rPr>
          <w:color w:val="000000"/>
          <w:sz w:val="24"/>
          <w:szCs w:val="24"/>
        </w:rPr>
        <w:t xml:space="preserve">Мероприятия по предотвращению распространения новой </w:t>
      </w:r>
      <w:proofErr w:type="spellStart"/>
      <w:r w:rsidRPr="00E853DC">
        <w:rPr>
          <w:color w:val="000000"/>
          <w:sz w:val="24"/>
          <w:szCs w:val="24"/>
        </w:rPr>
        <w:t>коронавирусной</w:t>
      </w:r>
      <w:proofErr w:type="spellEnd"/>
      <w:r w:rsidRPr="00E853DC">
        <w:rPr>
          <w:color w:val="000000"/>
          <w:sz w:val="24"/>
          <w:szCs w:val="24"/>
        </w:rPr>
        <w:t xml:space="preserve"> инфекции COVID-19 осуществляются в соответстви</w:t>
      </w:r>
      <w:r>
        <w:rPr>
          <w:color w:val="000000"/>
          <w:sz w:val="24"/>
          <w:szCs w:val="24"/>
        </w:rPr>
        <w:t xml:space="preserve">и с Регламентом по организации </w:t>
      </w:r>
      <w:r w:rsidRPr="00E853DC">
        <w:rPr>
          <w:color w:val="000000"/>
          <w:sz w:val="24"/>
          <w:szCs w:val="24"/>
        </w:rPr>
        <w:t>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5580A138" w14:textId="77777777" w:rsidR="00A35336" w:rsidRPr="00B955C5" w:rsidRDefault="00A35336">
      <w:pPr>
        <w:ind w:left="1260"/>
        <w:rPr>
          <w:b/>
          <w:sz w:val="24"/>
          <w:szCs w:val="24"/>
        </w:rPr>
      </w:pPr>
    </w:p>
    <w:p w14:paraId="42B5C0BA" w14:textId="77777777" w:rsidR="00662911" w:rsidRPr="00662911" w:rsidRDefault="00662911" w:rsidP="0066291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62911">
        <w:rPr>
          <w:b/>
          <w:sz w:val="24"/>
          <w:szCs w:val="24"/>
        </w:rPr>
        <w:t>МЕСТО И СРОКИ ПРОВЕДЕНИЯ</w:t>
      </w:r>
    </w:p>
    <w:p w14:paraId="51AF822D" w14:textId="77777777" w:rsidR="00A35336" w:rsidRPr="00B955C5" w:rsidRDefault="00A35336">
      <w:pPr>
        <w:ind w:left="1260"/>
        <w:rPr>
          <w:b/>
          <w:sz w:val="24"/>
          <w:szCs w:val="24"/>
        </w:rPr>
      </w:pPr>
    </w:p>
    <w:p w14:paraId="7ADCEA67" w14:textId="0977B8CF" w:rsidR="00B50633" w:rsidRDefault="005947F5" w:rsidP="003C3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Мероприятие проводи</w:t>
      </w:r>
      <w:r w:rsidR="00346799" w:rsidRPr="00B955C5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 xml:space="preserve">в </w:t>
      </w:r>
      <w:r w:rsidR="00346799" w:rsidRPr="00B955C5">
        <w:rPr>
          <w:color w:val="000000"/>
          <w:sz w:val="24"/>
          <w:szCs w:val="24"/>
        </w:rPr>
        <w:t>два</w:t>
      </w:r>
      <w:r w:rsidR="00346799" w:rsidRPr="00B955C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этапа с </w:t>
      </w:r>
      <w:r w:rsidR="001205AB">
        <w:rPr>
          <w:color w:val="000000"/>
          <w:sz w:val="24"/>
          <w:szCs w:val="24"/>
        </w:rPr>
        <w:t>феврал</w:t>
      </w:r>
      <w:r w:rsidR="003C3D89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по май 202</w:t>
      </w:r>
      <w:r w:rsidR="003C3D89">
        <w:rPr>
          <w:color w:val="000000"/>
          <w:sz w:val="24"/>
          <w:szCs w:val="24"/>
        </w:rPr>
        <w:t>4</w:t>
      </w:r>
      <w:r w:rsidR="00616DCD">
        <w:rPr>
          <w:color w:val="000000"/>
          <w:sz w:val="24"/>
          <w:szCs w:val="24"/>
        </w:rPr>
        <w:t xml:space="preserve"> года, место проведения </w:t>
      </w:r>
      <w:r w:rsidR="00616DCD" w:rsidRPr="00616DCD">
        <w:rPr>
          <w:color w:val="000000"/>
          <w:sz w:val="24"/>
          <w:szCs w:val="24"/>
        </w:rPr>
        <w:t>–</w:t>
      </w:r>
      <w:r w:rsidR="00616DCD">
        <w:rPr>
          <w:color w:val="000000"/>
          <w:sz w:val="24"/>
          <w:szCs w:val="24"/>
        </w:rPr>
        <w:t xml:space="preserve"> </w:t>
      </w:r>
      <w:r w:rsidR="00B50633">
        <w:rPr>
          <w:color w:val="000000"/>
          <w:sz w:val="24"/>
          <w:szCs w:val="24"/>
        </w:rPr>
        <w:t>по назначению.</w:t>
      </w:r>
    </w:p>
    <w:p w14:paraId="5521D3AF" w14:textId="08197C44" w:rsidR="00A35336" w:rsidRPr="00B955C5" w:rsidRDefault="00C00D70" w:rsidP="003C3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 игр будет опубликовано на сайте Федерации: spbrugby.ru.</w:t>
      </w:r>
    </w:p>
    <w:p w14:paraId="6ACCBDCE" w14:textId="77777777" w:rsidR="00FC7D1F" w:rsidRPr="00B955C5" w:rsidRDefault="00FC7D1F" w:rsidP="009D2460">
      <w:pPr>
        <w:ind w:right="567"/>
        <w:rPr>
          <w:sz w:val="24"/>
          <w:szCs w:val="24"/>
        </w:rPr>
      </w:pPr>
    </w:p>
    <w:p w14:paraId="4B9A6891" w14:textId="77777777" w:rsidR="00A35336" w:rsidRPr="00B955C5" w:rsidRDefault="00CC33CA">
      <w:pPr>
        <w:numPr>
          <w:ilvl w:val="0"/>
          <w:numId w:val="1"/>
        </w:numPr>
        <w:ind w:left="1134" w:right="567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7DAA6FB1" w14:textId="77777777" w:rsidR="00A35336" w:rsidRPr="00B955C5" w:rsidRDefault="00A35336">
      <w:pPr>
        <w:ind w:left="1134" w:right="567" w:firstLine="709"/>
        <w:rPr>
          <w:b/>
          <w:sz w:val="24"/>
          <w:szCs w:val="24"/>
        </w:rPr>
      </w:pPr>
    </w:p>
    <w:p w14:paraId="0E8BE485" w14:textId="6537EB51" w:rsidR="00A35336" w:rsidRPr="00B955C5" w:rsidRDefault="007C5AB0" w:rsidP="007C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Мероприятие проводи</w:t>
      </w:r>
      <w:r w:rsidR="00346799" w:rsidRPr="00B955C5">
        <w:rPr>
          <w:color w:val="000000"/>
          <w:sz w:val="24"/>
          <w:szCs w:val="24"/>
        </w:rPr>
        <w:t>тся среди смешанных команд</w:t>
      </w:r>
      <w:r w:rsidR="00964EEB">
        <w:rPr>
          <w:color w:val="000000"/>
          <w:sz w:val="24"/>
          <w:szCs w:val="24"/>
        </w:rPr>
        <w:t xml:space="preserve"> </w:t>
      </w:r>
      <w:r w:rsidR="00346799" w:rsidRPr="00B955C5">
        <w:rPr>
          <w:color w:val="000000"/>
          <w:sz w:val="24"/>
          <w:szCs w:val="24"/>
        </w:rPr>
        <w:t xml:space="preserve">в соответствии </w:t>
      </w:r>
      <w:r w:rsidR="000D2023">
        <w:rPr>
          <w:color w:val="000000"/>
          <w:sz w:val="24"/>
          <w:szCs w:val="24"/>
        </w:rPr>
        <w:t>с Правилами</w:t>
      </w:r>
      <w:r w:rsidR="00346799" w:rsidRPr="00B955C5">
        <w:rPr>
          <w:color w:val="000000"/>
          <w:sz w:val="24"/>
          <w:szCs w:val="24"/>
        </w:rPr>
        <w:t>.</w:t>
      </w:r>
    </w:p>
    <w:p w14:paraId="27CA88AD" w14:textId="77777777" w:rsidR="00A35336" w:rsidRPr="00B955C5" w:rsidRDefault="00346799" w:rsidP="007C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rFonts w:eastAsia="Calibri"/>
          <w:color w:val="000000"/>
          <w:sz w:val="24"/>
          <w:szCs w:val="24"/>
        </w:rPr>
      </w:pPr>
      <w:r w:rsidRPr="00B955C5">
        <w:rPr>
          <w:rFonts w:eastAsia="Calibri"/>
          <w:color w:val="000000"/>
          <w:sz w:val="24"/>
          <w:szCs w:val="24"/>
        </w:rPr>
        <w:t>Система проведения</w:t>
      </w:r>
      <w:r w:rsidR="007C5AB0">
        <w:rPr>
          <w:rFonts w:eastAsia="Calibri"/>
          <w:color w:val="000000"/>
          <w:sz w:val="24"/>
          <w:szCs w:val="24"/>
        </w:rPr>
        <w:t xml:space="preserve"> Мероприятия</w:t>
      </w:r>
      <w:r w:rsidRPr="00B955C5">
        <w:rPr>
          <w:rFonts w:eastAsia="Calibri"/>
          <w:color w:val="000000"/>
          <w:sz w:val="24"/>
          <w:szCs w:val="24"/>
        </w:rPr>
        <w:t xml:space="preserve"> может меняться ГСК в зависимости от количества заявленных команд на соответствующем этапе.</w:t>
      </w:r>
    </w:p>
    <w:p w14:paraId="1FEA1DD5" w14:textId="7ACAEF1C" w:rsidR="00A35336" w:rsidRDefault="00346799" w:rsidP="007C5AB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134" w:right="567" w:firstLine="709"/>
        <w:rPr>
          <w:rFonts w:eastAsia="Calibri"/>
          <w:b/>
          <w:color w:val="000000"/>
          <w:sz w:val="24"/>
          <w:szCs w:val="24"/>
        </w:rPr>
      </w:pPr>
      <w:r w:rsidRPr="00B955C5">
        <w:rPr>
          <w:rFonts w:eastAsia="Calibri"/>
          <w:b/>
          <w:color w:val="000000"/>
          <w:sz w:val="24"/>
          <w:szCs w:val="24"/>
        </w:rPr>
        <w:t>Виды программы</w:t>
      </w:r>
      <w:r w:rsidR="00F60759">
        <w:rPr>
          <w:rFonts w:eastAsia="Calibri"/>
          <w:b/>
          <w:color w:val="000000"/>
          <w:sz w:val="24"/>
          <w:szCs w:val="24"/>
        </w:rPr>
        <w:t>:</w:t>
      </w:r>
    </w:p>
    <w:p w14:paraId="5643EC92" w14:textId="5C52B602" w:rsidR="00964EEB" w:rsidRPr="00964EEB" w:rsidRDefault="00964EEB" w:rsidP="00964EE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567"/>
        <w:rPr>
          <w:rFonts w:eastAsia="Calibri"/>
          <w:color w:val="000000"/>
          <w:sz w:val="24"/>
          <w:szCs w:val="24"/>
        </w:rPr>
      </w:pPr>
      <w:r w:rsidRPr="00964EEB">
        <w:rPr>
          <w:rFonts w:eastAsia="Calibri"/>
          <w:color w:val="000000"/>
          <w:sz w:val="24"/>
          <w:szCs w:val="24"/>
        </w:rPr>
        <w:t>Тэг-регби – 2013</w:t>
      </w:r>
      <w:r w:rsidR="00D50879" w:rsidRPr="00964EEB">
        <w:rPr>
          <w:rFonts w:eastAsia="Calibri"/>
          <w:color w:val="000000"/>
          <w:sz w:val="24"/>
          <w:szCs w:val="24"/>
        </w:rPr>
        <w:t>–</w:t>
      </w:r>
      <w:r w:rsidRPr="00964EEB">
        <w:rPr>
          <w:rFonts w:eastAsia="Calibri"/>
          <w:color w:val="000000"/>
          <w:sz w:val="24"/>
          <w:szCs w:val="24"/>
        </w:rPr>
        <w:t>2014 года рождения</w:t>
      </w:r>
      <w:r w:rsidR="00602780">
        <w:rPr>
          <w:rFonts w:eastAsia="Calibri"/>
          <w:color w:val="000000"/>
          <w:sz w:val="24"/>
          <w:szCs w:val="24"/>
        </w:rPr>
        <w:t>;</w:t>
      </w:r>
    </w:p>
    <w:p w14:paraId="49C2826C" w14:textId="3C5783C4" w:rsidR="00964EEB" w:rsidRPr="00964EEB" w:rsidRDefault="00964EEB" w:rsidP="00964EE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567"/>
        <w:rPr>
          <w:rFonts w:eastAsia="Calibri"/>
          <w:color w:val="000000"/>
          <w:sz w:val="24"/>
          <w:szCs w:val="24"/>
        </w:rPr>
      </w:pPr>
      <w:r w:rsidRPr="00964EEB">
        <w:rPr>
          <w:rFonts w:eastAsia="Calibri"/>
          <w:color w:val="000000"/>
          <w:sz w:val="24"/>
          <w:szCs w:val="24"/>
        </w:rPr>
        <w:t>Мини-регби – 2012</w:t>
      </w:r>
      <w:r w:rsidR="00D50879" w:rsidRPr="00964EEB">
        <w:rPr>
          <w:rFonts w:eastAsia="Calibri"/>
          <w:color w:val="000000"/>
          <w:sz w:val="24"/>
          <w:szCs w:val="24"/>
        </w:rPr>
        <w:t>–</w:t>
      </w:r>
      <w:r w:rsidR="00F45104">
        <w:rPr>
          <w:rFonts w:eastAsia="Calibri"/>
          <w:color w:val="000000"/>
          <w:sz w:val="24"/>
          <w:szCs w:val="24"/>
        </w:rPr>
        <w:t>20</w:t>
      </w:r>
      <w:r w:rsidR="00E9270C">
        <w:rPr>
          <w:rFonts w:eastAsia="Calibri"/>
          <w:color w:val="000000"/>
          <w:sz w:val="24"/>
          <w:szCs w:val="24"/>
        </w:rPr>
        <w:t>1</w:t>
      </w:r>
      <w:r w:rsidR="00F45104">
        <w:rPr>
          <w:rFonts w:eastAsia="Calibri"/>
          <w:color w:val="000000"/>
          <w:sz w:val="24"/>
          <w:szCs w:val="24"/>
        </w:rPr>
        <w:t>3</w:t>
      </w:r>
      <w:r w:rsidRPr="00964EEB">
        <w:rPr>
          <w:rFonts w:eastAsia="Calibri"/>
          <w:color w:val="000000"/>
          <w:sz w:val="24"/>
          <w:szCs w:val="24"/>
        </w:rPr>
        <w:t xml:space="preserve"> год</w:t>
      </w:r>
      <w:r w:rsidR="00F45104">
        <w:rPr>
          <w:rFonts w:eastAsia="Calibri"/>
          <w:color w:val="000000"/>
          <w:sz w:val="24"/>
          <w:szCs w:val="24"/>
        </w:rPr>
        <w:t>а</w:t>
      </w:r>
      <w:r w:rsidRPr="00964EEB">
        <w:rPr>
          <w:rFonts w:eastAsia="Calibri"/>
          <w:color w:val="000000"/>
          <w:sz w:val="24"/>
          <w:szCs w:val="24"/>
        </w:rPr>
        <w:t xml:space="preserve"> рождения.</w:t>
      </w:r>
    </w:p>
    <w:p w14:paraId="4166CA89" w14:textId="77777777" w:rsidR="00964EEB" w:rsidRPr="00B955C5" w:rsidRDefault="00964EEB" w:rsidP="0096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Система проведения тэг-регби:</w:t>
      </w:r>
    </w:p>
    <w:p w14:paraId="1F74C1D0" w14:textId="10A8C9AE" w:rsidR="00964EEB" w:rsidRPr="00B955C5" w:rsidRDefault="00964EEB" w:rsidP="0096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I (</w:t>
      </w:r>
      <w:proofErr w:type="spellStart"/>
      <w:r w:rsidRPr="00B955C5">
        <w:rPr>
          <w:color w:val="000000"/>
          <w:sz w:val="24"/>
          <w:szCs w:val="24"/>
        </w:rPr>
        <w:t>дивизиональный</w:t>
      </w:r>
      <w:proofErr w:type="spellEnd"/>
      <w:r w:rsidRPr="00B955C5">
        <w:rPr>
          <w:color w:val="000000"/>
          <w:sz w:val="24"/>
          <w:szCs w:val="24"/>
        </w:rPr>
        <w:t>) этап –</w:t>
      </w:r>
      <w:r>
        <w:rPr>
          <w:color w:val="000000"/>
          <w:sz w:val="24"/>
          <w:szCs w:val="24"/>
        </w:rPr>
        <w:t xml:space="preserve"> </w:t>
      </w:r>
      <w:r w:rsidRPr="00B955C5">
        <w:rPr>
          <w:color w:val="000000"/>
          <w:sz w:val="24"/>
          <w:szCs w:val="24"/>
        </w:rPr>
        <w:t>дивизион</w:t>
      </w:r>
      <w:r>
        <w:rPr>
          <w:color w:val="000000"/>
          <w:sz w:val="24"/>
          <w:szCs w:val="24"/>
        </w:rPr>
        <w:t xml:space="preserve">ы формируются по территориальному признаку </w:t>
      </w:r>
      <w:r w:rsidR="000D202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с учетом </w:t>
      </w:r>
      <w:r w:rsidRPr="00B955C5">
        <w:rPr>
          <w:color w:val="000000"/>
          <w:sz w:val="24"/>
          <w:szCs w:val="24"/>
        </w:rPr>
        <w:t xml:space="preserve">комфорта и </w:t>
      </w:r>
      <w:r w:rsidR="00D50879">
        <w:rPr>
          <w:color w:val="000000"/>
          <w:sz w:val="24"/>
          <w:szCs w:val="24"/>
        </w:rPr>
        <w:t>доступности спортивных объектов</w:t>
      </w:r>
      <w:bookmarkStart w:id="2" w:name="_GoBack"/>
      <w:bookmarkEnd w:id="2"/>
      <w:r>
        <w:rPr>
          <w:color w:val="000000"/>
          <w:sz w:val="24"/>
          <w:szCs w:val="24"/>
        </w:rPr>
        <w:t xml:space="preserve"> (</w:t>
      </w:r>
      <w:r w:rsidRPr="00B955C5">
        <w:rPr>
          <w:color w:val="000000"/>
          <w:sz w:val="24"/>
          <w:szCs w:val="24"/>
        </w:rPr>
        <w:t>«Север», «Центр», «Юг»</w:t>
      </w:r>
      <w:r>
        <w:rPr>
          <w:color w:val="000000"/>
          <w:sz w:val="24"/>
          <w:szCs w:val="24"/>
        </w:rPr>
        <w:t xml:space="preserve"> и т.д.), количество дивизионов определяется в соответствии с поданными заявками.</w:t>
      </w:r>
      <w:r w:rsidRPr="00B955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B955C5">
        <w:rPr>
          <w:color w:val="000000"/>
          <w:sz w:val="24"/>
          <w:szCs w:val="24"/>
        </w:rPr>
        <w:t xml:space="preserve">период </w:t>
      </w:r>
      <w:r w:rsidR="000D2023">
        <w:rPr>
          <w:color w:val="000000"/>
          <w:sz w:val="24"/>
          <w:szCs w:val="24"/>
        </w:rPr>
        <w:br/>
      </w:r>
      <w:r w:rsidRPr="00B955C5">
        <w:rPr>
          <w:color w:val="000000"/>
          <w:sz w:val="24"/>
          <w:szCs w:val="24"/>
        </w:rPr>
        <w:t xml:space="preserve">с </w:t>
      </w:r>
      <w:r w:rsidR="004A2B91">
        <w:rPr>
          <w:color w:val="000000"/>
          <w:sz w:val="24"/>
          <w:szCs w:val="24"/>
        </w:rPr>
        <w:t>февраля</w:t>
      </w:r>
      <w:r w:rsidRPr="00B955C5">
        <w:rPr>
          <w:color w:val="000000"/>
          <w:sz w:val="24"/>
          <w:szCs w:val="24"/>
        </w:rPr>
        <w:t xml:space="preserve"> по март 202</w:t>
      </w:r>
      <w:r>
        <w:rPr>
          <w:color w:val="000000"/>
          <w:sz w:val="24"/>
          <w:szCs w:val="24"/>
        </w:rPr>
        <w:t>4</w:t>
      </w:r>
      <w:r w:rsidRPr="00B955C5">
        <w:rPr>
          <w:color w:val="000000"/>
          <w:sz w:val="24"/>
          <w:szCs w:val="24"/>
        </w:rPr>
        <w:t xml:space="preserve"> года (четыре тура). Команды, набравшие большее количе</w:t>
      </w:r>
      <w:r>
        <w:rPr>
          <w:color w:val="000000"/>
          <w:sz w:val="24"/>
          <w:szCs w:val="24"/>
        </w:rPr>
        <w:t>ство очков по итогам I этапа</w:t>
      </w:r>
      <w:r w:rsidRPr="00B955C5">
        <w:rPr>
          <w:color w:val="000000"/>
          <w:sz w:val="24"/>
          <w:szCs w:val="24"/>
        </w:rPr>
        <w:t xml:space="preserve">, проходят в следующий этап. </w:t>
      </w:r>
    </w:p>
    <w:p w14:paraId="5D3C0C72" w14:textId="7A8EA5C2" w:rsidR="00964EEB" w:rsidRPr="00B955C5" w:rsidRDefault="00964EEB" w:rsidP="0096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II (региональный </w:t>
      </w:r>
      <w:r w:rsidR="00D50879" w:rsidRPr="00964EEB">
        <w:rPr>
          <w:rFonts w:eastAsia="Calibri"/>
          <w:color w:val="000000"/>
          <w:sz w:val="24"/>
          <w:szCs w:val="24"/>
        </w:rPr>
        <w:t>–</w:t>
      </w:r>
      <w:r w:rsidR="00D50879">
        <w:rPr>
          <w:rFonts w:eastAsia="Calibri"/>
          <w:color w:val="000000"/>
          <w:sz w:val="24"/>
          <w:szCs w:val="24"/>
        </w:rPr>
        <w:t xml:space="preserve"> </w:t>
      </w:r>
      <w:r w:rsidRPr="00B955C5">
        <w:rPr>
          <w:color w:val="000000"/>
          <w:sz w:val="24"/>
          <w:szCs w:val="24"/>
        </w:rPr>
        <w:t>финал) этап – проводится в период с апреля по май 202</w:t>
      </w:r>
      <w:r>
        <w:rPr>
          <w:color w:val="000000"/>
          <w:sz w:val="24"/>
          <w:szCs w:val="24"/>
        </w:rPr>
        <w:t>4 г</w:t>
      </w:r>
      <w:r w:rsidRPr="00B955C5">
        <w:rPr>
          <w:color w:val="000000"/>
          <w:sz w:val="24"/>
          <w:szCs w:val="24"/>
        </w:rPr>
        <w:t>ода.</w:t>
      </w:r>
    </w:p>
    <w:p w14:paraId="63B660FB" w14:textId="67C5769C" w:rsidR="00964EEB" w:rsidRPr="00B955C5" w:rsidRDefault="00964EEB" w:rsidP="0096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Система проведения мини-регби:</w:t>
      </w:r>
    </w:p>
    <w:p w14:paraId="66B368C7" w14:textId="0DCD1267" w:rsidR="00964EEB" w:rsidRDefault="00964EEB" w:rsidP="0096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Команды из Санкт-Петербурга играют два тура. В туре матчи проходят по смешанной системе</w:t>
      </w:r>
      <w:r w:rsidR="00F45104">
        <w:rPr>
          <w:color w:val="000000"/>
          <w:sz w:val="24"/>
          <w:szCs w:val="24"/>
        </w:rPr>
        <w:t xml:space="preserve"> в соответствии с Регламентом.</w:t>
      </w:r>
    </w:p>
    <w:p w14:paraId="788A52D8" w14:textId="77777777" w:rsidR="00A35336" w:rsidRDefault="00A35336">
      <w:pPr>
        <w:rPr>
          <w:b/>
          <w:sz w:val="24"/>
          <w:szCs w:val="24"/>
        </w:rPr>
      </w:pPr>
    </w:p>
    <w:p w14:paraId="10206534" w14:textId="77777777" w:rsidR="00B50633" w:rsidRDefault="00B50633">
      <w:pPr>
        <w:rPr>
          <w:b/>
          <w:sz w:val="24"/>
          <w:szCs w:val="24"/>
        </w:rPr>
      </w:pPr>
    </w:p>
    <w:p w14:paraId="45D746D2" w14:textId="77777777" w:rsidR="00B50633" w:rsidRDefault="00B50633">
      <w:pPr>
        <w:rPr>
          <w:b/>
          <w:sz w:val="24"/>
          <w:szCs w:val="24"/>
        </w:rPr>
      </w:pPr>
    </w:p>
    <w:p w14:paraId="6EC4B257" w14:textId="77777777" w:rsidR="00B50633" w:rsidRPr="00B955C5" w:rsidRDefault="00B50633">
      <w:pPr>
        <w:rPr>
          <w:b/>
          <w:sz w:val="24"/>
          <w:szCs w:val="24"/>
        </w:rPr>
      </w:pPr>
    </w:p>
    <w:p w14:paraId="6D99109E" w14:textId="77777777" w:rsidR="0059026F" w:rsidRPr="0059026F" w:rsidRDefault="0059026F" w:rsidP="0059026F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026F">
        <w:rPr>
          <w:b/>
          <w:sz w:val="24"/>
          <w:szCs w:val="24"/>
        </w:rPr>
        <w:lastRenderedPageBreak/>
        <w:t>ТРЕБОВАНИЕ К УЧАСТНИКАМ И УСЛОВИЯ ИХ ДОПУСКА</w:t>
      </w:r>
    </w:p>
    <w:p w14:paraId="241F69D2" w14:textId="77777777" w:rsidR="00A35336" w:rsidRPr="00B955C5" w:rsidRDefault="00A35336">
      <w:pPr>
        <w:ind w:left="1260"/>
        <w:rPr>
          <w:b/>
          <w:sz w:val="24"/>
          <w:szCs w:val="24"/>
        </w:rPr>
      </w:pPr>
    </w:p>
    <w:p w14:paraId="6A6CB3F7" w14:textId="57F0D25C" w:rsidR="00A35336" w:rsidRPr="00B955C5" w:rsidRDefault="00346799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К участию допускаются команды общеобразовательных организаций, сформированные из обучающихся одной общеобразовательной организации, в следующ</w:t>
      </w:r>
      <w:r w:rsidR="00FC1B6C">
        <w:rPr>
          <w:sz w:val="24"/>
          <w:szCs w:val="24"/>
        </w:rPr>
        <w:t xml:space="preserve">их </w:t>
      </w:r>
      <w:r w:rsidRPr="00B955C5">
        <w:rPr>
          <w:sz w:val="24"/>
          <w:szCs w:val="24"/>
        </w:rPr>
        <w:t>возрастн</w:t>
      </w:r>
      <w:r w:rsidR="00FC1B6C">
        <w:rPr>
          <w:sz w:val="24"/>
          <w:szCs w:val="24"/>
        </w:rPr>
        <w:t>ых</w:t>
      </w:r>
      <w:r w:rsidRPr="00B955C5">
        <w:rPr>
          <w:sz w:val="24"/>
          <w:szCs w:val="24"/>
        </w:rPr>
        <w:t xml:space="preserve"> категори</w:t>
      </w:r>
      <w:r w:rsidR="00FC1B6C">
        <w:rPr>
          <w:sz w:val="24"/>
          <w:szCs w:val="24"/>
        </w:rPr>
        <w:t>ях</w:t>
      </w:r>
      <w:r w:rsidRPr="00B955C5">
        <w:rPr>
          <w:sz w:val="24"/>
          <w:szCs w:val="24"/>
        </w:rPr>
        <w:t>:</w:t>
      </w:r>
    </w:p>
    <w:p w14:paraId="67410649" w14:textId="0663C210" w:rsidR="00A35336" w:rsidRPr="00B955C5" w:rsidRDefault="00346799">
      <w:pPr>
        <w:spacing w:line="276" w:lineRule="auto"/>
        <w:ind w:left="1134" w:right="567" w:firstLine="709"/>
        <w:jc w:val="both"/>
        <w:rPr>
          <w:b/>
          <w:sz w:val="24"/>
          <w:szCs w:val="24"/>
        </w:rPr>
      </w:pPr>
      <w:r w:rsidRPr="00B955C5">
        <w:rPr>
          <w:b/>
          <w:sz w:val="24"/>
          <w:szCs w:val="24"/>
        </w:rPr>
        <w:t>- команды учащихся возрастной категории 201</w:t>
      </w:r>
      <w:r w:rsidR="00964EEB">
        <w:rPr>
          <w:b/>
          <w:sz w:val="24"/>
          <w:szCs w:val="24"/>
        </w:rPr>
        <w:t>3</w:t>
      </w:r>
      <w:r w:rsidR="00B50633">
        <w:rPr>
          <w:b/>
          <w:sz w:val="24"/>
          <w:szCs w:val="24"/>
        </w:rPr>
        <w:t xml:space="preserve"> </w:t>
      </w:r>
      <w:r w:rsidR="00D50879" w:rsidRPr="00964EEB">
        <w:rPr>
          <w:rFonts w:eastAsia="Calibri"/>
          <w:color w:val="000000"/>
          <w:sz w:val="24"/>
          <w:szCs w:val="24"/>
        </w:rPr>
        <w:t>–</w:t>
      </w:r>
      <w:r w:rsidR="00B50633">
        <w:rPr>
          <w:rFonts w:eastAsia="Calibri"/>
          <w:color w:val="000000"/>
          <w:sz w:val="24"/>
          <w:szCs w:val="24"/>
        </w:rPr>
        <w:t xml:space="preserve"> </w:t>
      </w:r>
      <w:r w:rsidRPr="00B955C5">
        <w:rPr>
          <w:b/>
          <w:sz w:val="24"/>
          <w:szCs w:val="24"/>
        </w:rPr>
        <w:t>201</w:t>
      </w:r>
      <w:r w:rsidR="00964EEB">
        <w:rPr>
          <w:b/>
          <w:sz w:val="24"/>
          <w:szCs w:val="24"/>
        </w:rPr>
        <w:t>4</w:t>
      </w:r>
      <w:r w:rsidRPr="00B955C5">
        <w:rPr>
          <w:b/>
          <w:sz w:val="24"/>
          <w:szCs w:val="24"/>
        </w:rPr>
        <w:t xml:space="preserve"> г.р.</w:t>
      </w:r>
      <w:r w:rsidR="00964EEB">
        <w:rPr>
          <w:b/>
          <w:sz w:val="24"/>
          <w:szCs w:val="24"/>
        </w:rPr>
        <w:t xml:space="preserve"> (тэг-регби)</w:t>
      </w:r>
      <w:r w:rsidR="00874C03">
        <w:rPr>
          <w:b/>
          <w:sz w:val="24"/>
          <w:szCs w:val="24"/>
        </w:rPr>
        <w:t>:</w:t>
      </w:r>
    </w:p>
    <w:p w14:paraId="449B0C84" w14:textId="4534811A" w:rsidR="00A35336" w:rsidRPr="00B955C5" w:rsidRDefault="00D50879">
      <w:pPr>
        <w:spacing w:line="276" w:lineRule="auto"/>
        <w:ind w:left="1134" w:righ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</w:t>
      </w:r>
      <w:r w:rsidR="00346799" w:rsidRPr="00B955C5">
        <w:rPr>
          <w:sz w:val="24"/>
          <w:szCs w:val="24"/>
        </w:rPr>
        <w:t xml:space="preserve"> команд разрешено включать мальчиков и девочек.</w:t>
      </w:r>
    </w:p>
    <w:p w14:paraId="0B3BF04F" w14:textId="77777777" w:rsidR="00A35336" w:rsidRPr="00B955C5" w:rsidRDefault="00346799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Состав команды – 10 человек, в том числе 8 игроков и 2 тренера. Один из тренеров должен являться учителем физической культуры данной общеобразовательной организации.</w:t>
      </w:r>
    </w:p>
    <w:p w14:paraId="157EBDB3" w14:textId="1EA1BB28" w:rsidR="00A35336" w:rsidRPr="001235D8" w:rsidRDefault="00451A78" w:rsidP="001235D8">
      <w:pPr>
        <w:spacing w:line="276" w:lineRule="auto"/>
        <w:ind w:left="1134" w:righ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II этапе</w:t>
      </w:r>
      <w:r w:rsidR="00346799" w:rsidRPr="00B955C5">
        <w:rPr>
          <w:sz w:val="24"/>
          <w:szCs w:val="24"/>
        </w:rPr>
        <w:t xml:space="preserve"> допускаются команды</w:t>
      </w:r>
      <w:r w:rsidR="00964EEB">
        <w:rPr>
          <w:sz w:val="24"/>
          <w:szCs w:val="24"/>
        </w:rPr>
        <w:t xml:space="preserve"> в соответствии с Регламентом</w:t>
      </w:r>
      <w:r w:rsidR="00346799" w:rsidRPr="00B955C5">
        <w:rPr>
          <w:sz w:val="24"/>
          <w:szCs w:val="24"/>
        </w:rPr>
        <w:t>. Формат проведения определяется проводящими организациями.</w:t>
      </w:r>
    </w:p>
    <w:p w14:paraId="3A403BF1" w14:textId="5A1C8661" w:rsidR="00A35336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В случае отказа команды от участия в следующем этапе </w:t>
      </w:r>
      <w:r w:rsidR="001235D8">
        <w:rPr>
          <w:color w:val="000000"/>
          <w:sz w:val="24"/>
          <w:szCs w:val="24"/>
        </w:rPr>
        <w:t>Мероприятия</w:t>
      </w:r>
      <w:r w:rsidRPr="00B955C5">
        <w:rPr>
          <w:color w:val="000000"/>
          <w:sz w:val="24"/>
          <w:szCs w:val="24"/>
        </w:rPr>
        <w:t>, организаторы вправе заменить её на другую команду, занявшую следующее место в предыдущем этапе</w:t>
      </w:r>
      <w:r w:rsidR="007D71F7">
        <w:rPr>
          <w:color w:val="000000"/>
          <w:sz w:val="24"/>
          <w:szCs w:val="24"/>
        </w:rPr>
        <w:t xml:space="preserve"> Мероприятия</w:t>
      </w:r>
      <w:r w:rsidRPr="00B955C5">
        <w:rPr>
          <w:color w:val="000000"/>
          <w:sz w:val="24"/>
          <w:szCs w:val="24"/>
        </w:rPr>
        <w:t>.</w:t>
      </w:r>
    </w:p>
    <w:p w14:paraId="5271AB1D" w14:textId="15B4D11C" w:rsidR="00964EEB" w:rsidRPr="00B955C5" w:rsidRDefault="00964EEB" w:rsidP="00964EEB">
      <w:pPr>
        <w:spacing w:line="276" w:lineRule="auto"/>
        <w:ind w:left="1134" w:right="567" w:firstLine="709"/>
        <w:jc w:val="both"/>
        <w:rPr>
          <w:b/>
          <w:sz w:val="24"/>
          <w:szCs w:val="24"/>
        </w:rPr>
      </w:pPr>
      <w:r w:rsidRPr="00B955C5">
        <w:rPr>
          <w:b/>
          <w:sz w:val="24"/>
          <w:szCs w:val="24"/>
        </w:rPr>
        <w:t>- команды учащихся возрастной категории 201</w:t>
      </w:r>
      <w:r>
        <w:rPr>
          <w:b/>
          <w:sz w:val="24"/>
          <w:szCs w:val="24"/>
        </w:rPr>
        <w:t>2</w:t>
      </w:r>
      <w:r w:rsidR="00B50633">
        <w:rPr>
          <w:b/>
          <w:sz w:val="24"/>
          <w:szCs w:val="24"/>
        </w:rPr>
        <w:t xml:space="preserve"> </w:t>
      </w:r>
      <w:r w:rsidR="00D50879" w:rsidRPr="00964EEB">
        <w:rPr>
          <w:rFonts w:eastAsia="Calibri"/>
          <w:color w:val="000000"/>
          <w:sz w:val="24"/>
          <w:szCs w:val="24"/>
        </w:rPr>
        <w:t>–</w:t>
      </w:r>
      <w:r w:rsidR="00B50633">
        <w:rPr>
          <w:rFonts w:eastAsia="Calibri"/>
          <w:color w:val="000000"/>
          <w:sz w:val="24"/>
          <w:szCs w:val="24"/>
        </w:rPr>
        <w:t xml:space="preserve"> </w:t>
      </w:r>
      <w:r w:rsidRPr="00B955C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B955C5">
        <w:rPr>
          <w:b/>
          <w:sz w:val="24"/>
          <w:szCs w:val="24"/>
        </w:rPr>
        <w:t xml:space="preserve"> г.р.</w:t>
      </w:r>
      <w:r>
        <w:rPr>
          <w:b/>
          <w:sz w:val="24"/>
          <w:szCs w:val="24"/>
        </w:rPr>
        <w:t xml:space="preserve"> (мини-регби)</w:t>
      </w:r>
      <w:r w:rsidR="00874C03">
        <w:rPr>
          <w:b/>
          <w:sz w:val="24"/>
          <w:szCs w:val="24"/>
        </w:rPr>
        <w:t>:</w:t>
      </w:r>
    </w:p>
    <w:p w14:paraId="15622062" w14:textId="37D8BF42" w:rsidR="00964EEB" w:rsidRPr="00B955C5" w:rsidRDefault="00D50879" w:rsidP="00964EEB">
      <w:pPr>
        <w:spacing w:line="276" w:lineRule="auto"/>
        <w:ind w:left="1134" w:righ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</w:t>
      </w:r>
      <w:r w:rsidR="00964EEB" w:rsidRPr="00B955C5">
        <w:rPr>
          <w:sz w:val="24"/>
          <w:szCs w:val="24"/>
        </w:rPr>
        <w:t xml:space="preserve"> команд разрешено включать мальчиков и девочек.</w:t>
      </w:r>
    </w:p>
    <w:p w14:paraId="397BB6B1" w14:textId="1B2C39F5" w:rsidR="00964EEB" w:rsidRDefault="00964EEB" w:rsidP="00964EEB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Состав команды – 1</w:t>
      </w:r>
      <w:r>
        <w:rPr>
          <w:sz w:val="24"/>
          <w:szCs w:val="24"/>
        </w:rPr>
        <w:t>2</w:t>
      </w:r>
      <w:r w:rsidRPr="00B955C5">
        <w:rPr>
          <w:sz w:val="24"/>
          <w:szCs w:val="24"/>
        </w:rPr>
        <w:t xml:space="preserve"> человек, в том числе </w:t>
      </w:r>
      <w:r>
        <w:rPr>
          <w:sz w:val="24"/>
          <w:szCs w:val="24"/>
        </w:rPr>
        <w:t>10</w:t>
      </w:r>
      <w:r w:rsidRPr="00B955C5">
        <w:rPr>
          <w:sz w:val="24"/>
          <w:szCs w:val="24"/>
        </w:rPr>
        <w:t xml:space="preserve"> игроков и 2 тренера. Один из тренеров должен являться учителем физической культуры данной общеобразовательной организации.</w:t>
      </w:r>
    </w:p>
    <w:p w14:paraId="4D486411" w14:textId="77777777" w:rsidR="00A35336" w:rsidRPr="00B955C5" w:rsidRDefault="00346799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 xml:space="preserve">Участие осуществляется только при наличии полиса (оригинала) о страховании жизни и здоровья от несчастных случаев, который представляется в </w:t>
      </w:r>
      <w:r w:rsidR="00892A04">
        <w:rPr>
          <w:sz w:val="24"/>
          <w:szCs w:val="24"/>
        </w:rPr>
        <w:t>комиссию по допуску участников</w:t>
      </w:r>
      <w:r w:rsidRPr="00B955C5">
        <w:rPr>
          <w:sz w:val="24"/>
          <w:szCs w:val="24"/>
        </w:rPr>
        <w:t xml:space="preserve"> в день приезда.</w:t>
      </w:r>
    </w:p>
    <w:p w14:paraId="6D33C002" w14:textId="7EEACB43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К участию в </w:t>
      </w:r>
      <w:r w:rsidR="007B3F66">
        <w:rPr>
          <w:color w:val="000000"/>
          <w:sz w:val="24"/>
          <w:szCs w:val="24"/>
        </w:rPr>
        <w:t xml:space="preserve">Мероприятии </w:t>
      </w:r>
      <w:r w:rsidRPr="00B955C5">
        <w:rPr>
          <w:b/>
          <w:color w:val="000000"/>
          <w:sz w:val="24"/>
          <w:szCs w:val="24"/>
        </w:rPr>
        <w:t>НЕ ДОПУСКАЮТСЯ</w:t>
      </w:r>
      <w:r w:rsidRPr="00B955C5">
        <w:rPr>
          <w:color w:val="000000"/>
          <w:sz w:val="24"/>
          <w:szCs w:val="24"/>
        </w:rPr>
        <w:t xml:space="preserve"> сборные команды организаций, осуществляющих деятельность в системе подготовки спортивного резерва. В соответствии </w:t>
      </w:r>
      <w:r w:rsidR="007B3F66">
        <w:rPr>
          <w:color w:val="000000"/>
          <w:sz w:val="24"/>
          <w:szCs w:val="24"/>
        </w:rPr>
        <w:br/>
      </w:r>
      <w:r w:rsidRPr="00B955C5">
        <w:rPr>
          <w:color w:val="000000"/>
          <w:sz w:val="24"/>
          <w:szCs w:val="24"/>
        </w:rPr>
        <w:t xml:space="preserve">с Приказом </w:t>
      </w:r>
      <w:proofErr w:type="spellStart"/>
      <w:r w:rsidRPr="00B955C5">
        <w:rPr>
          <w:color w:val="000000"/>
          <w:sz w:val="24"/>
          <w:szCs w:val="24"/>
        </w:rPr>
        <w:t>Минспо</w:t>
      </w:r>
      <w:r w:rsidR="00D50879">
        <w:rPr>
          <w:color w:val="000000"/>
          <w:sz w:val="24"/>
          <w:szCs w:val="24"/>
        </w:rPr>
        <w:t>рта</w:t>
      </w:r>
      <w:proofErr w:type="spellEnd"/>
      <w:r w:rsidR="00D50879">
        <w:rPr>
          <w:color w:val="000000"/>
          <w:sz w:val="24"/>
          <w:szCs w:val="24"/>
        </w:rPr>
        <w:t xml:space="preserve"> России</w:t>
      </w:r>
      <w:r w:rsidR="00B50633">
        <w:rPr>
          <w:color w:val="000000"/>
          <w:sz w:val="24"/>
          <w:szCs w:val="24"/>
        </w:rPr>
        <w:t xml:space="preserve"> от 30.10.2015 </w:t>
      </w:r>
      <w:r w:rsidRPr="00B955C5">
        <w:rPr>
          <w:color w:val="000000"/>
          <w:sz w:val="24"/>
          <w:szCs w:val="24"/>
        </w:rPr>
        <w:t xml:space="preserve">№ 999 «Об утверждении требований </w:t>
      </w:r>
      <w:r w:rsidR="007B3F66">
        <w:rPr>
          <w:color w:val="000000"/>
          <w:sz w:val="24"/>
          <w:szCs w:val="24"/>
        </w:rPr>
        <w:br/>
      </w:r>
      <w:r w:rsidRPr="00B955C5">
        <w:rPr>
          <w:color w:val="000000"/>
          <w:sz w:val="24"/>
          <w:szCs w:val="24"/>
        </w:rPr>
        <w:t>к обеспечению подготовки спортивного резерва для спортивных сборных команд Российской Федерации», такими организациями являются спортивные школы, спортивные школы олимпийского резерва, детско-юношеские спортивные школы, специализированные спортивные школы олимпийского резерва, училища олимпийского резерва, региональные центры спортивной подготовки, центры олимпийской подготовки или структурные подразделения, предметом деятельности которых является реализация программ спортивной подготовки.</w:t>
      </w:r>
    </w:p>
    <w:p w14:paraId="7559F2C7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К участию в </w:t>
      </w:r>
      <w:r w:rsidR="007B3F66" w:rsidRPr="007B3F66">
        <w:rPr>
          <w:color w:val="000000"/>
          <w:sz w:val="24"/>
          <w:szCs w:val="24"/>
        </w:rPr>
        <w:t xml:space="preserve">Мероприятии </w:t>
      </w:r>
      <w:r w:rsidRPr="00B955C5">
        <w:rPr>
          <w:color w:val="000000"/>
          <w:sz w:val="24"/>
          <w:szCs w:val="24"/>
        </w:rPr>
        <w:t xml:space="preserve">также </w:t>
      </w:r>
      <w:r w:rsidRPr="00B955C5">
        <w:rPr>
          <w:b/>
          <w:color w:val="000000"/>
          <w:sz w:val="24"/>
          <w:szCs w:val="24"/>
        </w:rPr>
        <w:t>НЕ ДОПУСКАЮТСЯ</w:t>
      </w:r>
      <w:r w:rsidRPr="00B955C5">
        <w:rPr>
          <w:color w:val="000000"/>
          <w:sz w:val="24"/>
          <w:szCs w:val="24"/>
        </w:rPr>
        <w:t xml:space="preserve"> сборные команды, в состав которых входят обучающиеся специализированного класса по регби (</w:t>
      </w:r>
      <w:proofErr w:type="spellStart"/>
      <w:r w:rsidRPr="00B955C5">
        <w:rPr>
          <w:color w:val="000000"/>
          <w:sz w:val="24"/>
          <w:szCs w:val="24"/>
        </w:rPr>
        <w:t>спорткласса</w:t>
      </w:r>
      <w:proofErr w:type="spellEnd"/>
      <w:r w:rsidRPr="00B955C5">
        <w:rPr>
          <w:color w:val="000000"/>
          <w:sz w:val="24"/>
          <w:szCs w:val="24"/>
        </w:rPr>
        <w:t>).</w:t>
      </w:r>
    </w:p>
    <w:p w14:paraId="16C3A56C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К участию в </w:t>
      </w:r>
      <w:r w:rsidR="007B3F66" w:rsidRPr="007B3F66">
        <w:rPr>
          <w:color w:val="000000"/>
          <w:sz w:val="24"/>
          <w:szCs w:val="24"/>
        </w:rPr>
        <w:t xml:space="preserve">Мероприятии </w:t>
      </w:r>
      <w:r w:rsidRPr="00B955C5">
        <w:rPr>
          <w:color w:val="000000"/>
          <w:sz w:val="24"/>
          <w:szCs w:val="24"/>
        </w:rPr>
        <w:t xml:space="preserve">также </w:t>
      </w:r>
      <w:r w:rsidRPr="00B955C5">
        <w:rPr>
          <w:b/>
          <w:color w:val="000000"/>
          <w:sz w:val="24"/>
          <w:szCs w:val="24"/>
        </w:rPr>
        <w:t xml:space="preserve">НЕ ДОПУСКАЮТСЯ </w:t>
      </w:r>
      <w:r w:rsidRPr="00B955C5">
        <w:rPr>
          <w:color w:val="000000"/>
          <w:sz w:val="24"/>
          <w:szCs w:val="24"/>
        </w:rPr>
        <w:t>команды, имеющие в своём составе обучающихся, не указанных в предварительной заявке и не прошедших согласования с организаторами по процедуре внесения изменений;</w:t>
      </w:r>
    </w:p>
    <w:p w14:paraId="6AADCDB7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К участию в</w:t>
      </w:r>
      <w:r w:rsidR="007B3F66" w:rsidRPr="007B3F66">
        <w:t xml:space="preserve"> </w:t>
      </w:r>
      <w:r w:rsidR="007B3F66" w:rsidRPr="007B3F66">
        <w:rPr>
          <w:color w:val="000000"/>
          <w:sz w:val="24"/>
          <w:szCs w:val="24"/>
        </w:rPr>
        <w:t>Мероприятии</w:t>
      </w:r>
      <w:r w:rsidRPr="00B955C5">
        <w:rPr>
          <w:color w:val="000000"/>
          <w:sz w:val="24"/>
          <w:szCs w:val="24"/>
        </w:rPr>
        <w:t xml:space="preserve"> также </w:t>
      </w:r>
      <w:r w:rsidRPr="00B955C5">
        <w:rPr>
          <w:b/>
          <w:color w:val="000000"/>
          <w:sz w:val="24"/>
          <w:szCs w:val="24"/>
        </w:rPr>
        <w:t xml:space="preserve">НЕ ДОПУСКАЮТСЯ </w:t>
      </w:r>
      <w:r w:rsidRPr="00B955C5">
        <w:rPr>
          <w:color w:val="000000"/>
          <w:sz w:val="24"/>
          <w:szCs w:val="24"/>
        </w:rPr>
        <w:t>команды, представившие заявку на участие позже установленного срока и не имеющие официального вызова;</w:t>
      </w:r>
    </w:p>
    <w:p w14:paraId="28B9C923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Все участники команды должны иметь </w:t>
      </w:r>
      <w:r w:rsidRPr="00B955C5">
        <w:rPr>
          <w:b/>
          <w:color w:val="000000"/>
          <w:sz w:val="24"/>
          <w:szCs w:val="24"/>
        </w:rPr>
        <w:t>единую форму</w:t>
      </w:r>
      <w:r w:rsidRPr="00B955C5">
        <w:rPr>
          <w:color w:val="000000"/>
          <w:sz w:val="24"/>
          <w:szCs w:val="24"/>
        </w:rPr>
        <w:t>: футболка, шорты.</w:t>
      </w:r>
    </w:p>
    <w:p w14:paraId="7A660D84" w14:textId="77777777" w:rsidR="00A35336" w:rsidRPr="00B955C5" w:rsidRDefault="00A35336">
      <w:pPr>
        <w:jc w:val="both"/>
        <w:rPr>
          <w:sz w:val="24"/>
          <w:szCs w:val="24"/>
        </w:rPr>
      </w:pPr>
    </w:p>
    <w:p w14:paraId="77E912C3" w14:textId="77777777" w:rsidR="00A35336" w:rsidRPr="00E10CCB" w:rsidRDefault="00BF4F44" w:rsidP="00E10CC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4F44">
        <w:rPr>
          <w:b/>
          <w:sz w:val="24"/>
          <w:szCs w:val="24"/>
        </w:rPr>
        <w:t>ЗАЯВКИ НА УЧАСТИЕ</w:t>
      </w:r>
    </w:p>
    <w:p w14:paraId="4381B3FB" w14:textId="77777777" w:rsidR="00A35336" w:rsidRPr="00B955C5" w:rsidRDefault="00A35336">
      <w:pPr>
        <w:ind w:left="1260"/>
        <w:rPr>
          <w:b/>
          <w:sz w:val="24"/>
          <w:szCs w:val="24"/>
        </w:rPr>
      </w:pPr>
    </w:p>
    <w:p w14:paraId="61E288CF" w14:textId="007C6998" w:rsidR="00A35336" w:rsidRPr="00204E4D" w:rsidRDefault="00346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FF0000"/>
          <w:sz w:val="24"/>
          <w:szCs w:val="24"/>
        </w:rPr>
      </w:pPr>
      <w:bookmarkStart w:id="3" w:name="_1fob9te" w:colFirst="0" w:colLast="0"/>
      <w:bookmarkEnd w:id="3"/>
      <w:r w:rsidRPr="00B955C5">
        <w:rPr>
          <w:color w:val="000000"/>
          <w:sz w:val="24"/>
          <w:szCs w:val="24"/>
        </w:rPr>
        <w:t xml:space="preserve">Заявки </w:t>
      </w:r>
      <w:r w:rsidR="00204E4D">
        <w:rPr>
          <w:color w:val="000000"/>
          <w:sz w:val="24"/>
          <w:szCs w:val="24"/>
        </w:rPr>
        <w:t xml:space="preserve">подаются на электронную почту: </w:t>
      </w:r>
      <w:hyperlink r:id="rId6" w:history="1">
        <w:r w:rsidR="00204E4D" w:rsidRPr="00C04FE4">
          <w:rPr>
            <w:rStyle w:val="aa"/>
            <w:sz w:val="24"/>
            <w:szCs w:val="24"/>
            <w:lang w:val="en-US"/>
          </w:rPr>
          <w:t>info</w:t>
        </w:r>
        <w:r w:rsidR="00204E4D" w:rsidRPr="00204E4D">
          <w:rPr>
            <w:rStyle w:val="aa"/>
            <w:sz w:val="24"/>
            <w:szCs w:val="24"/>
          </w:rPr>
          <w:t>@</w:t>
        </w:r>
        <w:proofErr w:type="spellStart"/>
        <w:r w:rsidR="00204E4D" w:rsidRPr="00C04FE4">
          <w:rPr>
            <w:rStyle w:val="aa"/>
            <w:sz w:val="24"/>
            <w:szCs w:val="24"/>
            <w:lang w:val="en-US"/>
          </w:rPr>
          <w:t>spbrugby</w:t>
        </w:r>
        <w:proofErr w:type="spellEnd"/>
        <w:r w:rsidR="00204E4D" w:rsidRPr="00204E4D">
          <w:rPr>
            <w:rStyle w:val="aa"/>
            <w:sz w:val="24"/>
            <w:szCs w:val="24"/>
          </w:rPr>
          <w:t>.</w:t>
        </w:r>
        <w:proofErr w:type="spellStart"/>
        <w:r w:rsidR="00204E4D" w:rsidRPr="00C04FE4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204E4D" w:rsidRPr="00204E4D">
        <w:rPr>
          <w:color w:val="000000"/>
          <w:sz w:val="24"/>
          <w:szCs w:val="24"/>
        </w:rPr>
        <w:t xml:space="preserve"> </w:t>
      </w:r>
      <w:r w:rsidR="00204E4D">
        <w:rPr>
          <w:color w:val="000000"/>
          <w:sz w:val="24"/>
          <w:szCs w:val="24"/>
        </w:rPr>
        <w:t xml:space="preserve">до </w:t>
      </w:r>
      <w:r w:rsidR="001205AB">
        <w:rPr>
          <w:color w:val="000000"/>
          <w:sz w:val="24"/>
          <w:szCs w:val="24"/>
        </w:rPr>
        <w:t>06</w:t>
      </w:r>
      <w:r w:rsidR="00204E4D">
        <w:rPr>
          <w:color w:val="000000"/>
          <w:sz w:val="24"/>
          <w:szCs w:val="24"/>
        </w:rPr>
        <w:t xml:space="preserve"> </w:t>
      </w:r>
      <w:r w:rsidR="001205AB">
        <w:rPr>
          <w:color w:val="000000"/>
          <w:sz w:val="24"/>
          <w:szCs w:val="24"/>
        </w:rPr>
        <w:t>феврал</w:t>
      </w:r>
      <w:r w:rsidR="00B50633">
        <w:rPr>
          <w:color w:val="000000"/>
          <w:sz w:val="24"/>
          <w:szCs w:val="24"/>
        </w:rPr>
        <w:t>я</w:t>
      </w:r>
      <w:r w:rsidR="00204E4D">
        <w:rPr>
          <w:color w:val="000000"/>
          <w:sz w:val="24"/>
          <w:szCs w:val="24"/>
        </w:rPr>
        <w:t xml:space="preserve"> 202</w:t>
      </w:r>
      <w:r w:rsidR="006D5918">
        <w:rPr>
          <w:color w:val="000000"/>
          <w:sz w:val="24"/>
          <w:szCs w:val="24"/>
        </w:rPr>
        <w:t>3</w:t>
      </w:r>
      <w:r w:rsidR="00204E4D">
        <w:rPr>
          <w:color w:val="000000"/>
          <w:sz w:val="24"/>
          <w:szCs w:val="24"/>
        </w:rPr>
        <w:t xml:space="preserve"> года.</w:t>
      </w:r>
    </w:p>
    <w:p w14:paraId="4AA76B3A" w14:textId="05D9619D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 xml:space="preserve">Команда допускается к участию в </w:t>
      </w:r>
      <w:r w:rsidR="007C0839">
        <w:rPr>
          <w:color w:val="000000"/>
          <w:sz w:val="24"/>
          <w:szCs w:val="24"/>
        </w:rPr>
        <w:t xml:space="preserve">Мероприятии </w:t>
      </w:r>
      <w:r w:rsidRPr="00B955C5">
        <w:rPr>
          <w:color w:val="000000"/>
          <w:sz w:val="24"/>
          <w:szCs w:val="24"/>
        </w:rPr>
        <w:t>только в т</w:t>
      </w:r>
      <w:r w:rsidR="00F5269C">
        <w:rPr>
          <w:color w:val="000000"/>
          <w:sz w:val="24"/>
          <w:szCs w:val="24"/>
        </w:rPr>
        <w:t xml:space="preserve">ом случае если были отправлены и </w:t>
      </w:r>
      <w:r w:rsidRPr="00B955C5">
        <w:rPr>
          <w:color w:val="000000"/>
          <w:sz w:val="24"/>
          <w:szCs w:val="24"/>
        </w:rPr>
        <w:t>з</w:t>
      </w:r>
      <w:r w:rsidR="007C0839">
        <w:rPr>
          <w:color w:val="000000"/>
          <w:sz w:val="24"/>
          <w:szCs w:val="24"/>
        </w:rPr>
        <w:t xml:space="preserve">аполнены </w:t>
      </w:r>
      <w:r w:rsidR="007C0839" w:rsidRPr="00204E4D">
        <w:rPr>
          <w:sz w:val="24"/>
          <w:szCs w:val="24"/>
        </w:rPr>
        <w:t>предварительные заявки.</w:t>
      </w:r>
    </w:p>
    <w:p w14:paraId="13C97DD8" w14:textId="77777777" w:rsidR="00A35336" w:rsidRPr="00B955C5" w:rsidRDefault="00346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t>Если в период проведения заявочной кампании игрок не был включён в официальную заявку</w:t>
      </w:r>
      <w:r w:rsidR="007C0839">
        <w:rPr>
          <w:color w:val="000000"/>
          <w:sz w:val="24"/>
          <w:szCs w:val="24"/>
        </w:rPr>
        <w:t xml:space="preserve"> Мероприятия</w:t>
      </w:r>
      <w:r w:rsidRPr="00B955C5">
        <w:rPr>
          <w:color w:val="000000"/>
          <w:sz w:val="24"/>
          <w:szCs w:val="24"/>
        </w:rPr>
        <w:t>, заявить игрока возможно до начала II этапа.</w:t>
      </w:r>
    </w:p>
    <w:p w14:paraId="0AFA9B76" w14:textId="77777777" w:rsidR="00B50633" w:rsidRDefault="00B50633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</w:p>
    <w:p w14:paraId="33ED7EEB" w14:textId="77777777" w:rsidR="00436E77" w:rsidRDefault="00346799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 w:rsidRPr="00B955C5">
        <w:rPr>
          <w:color w:val="000000"/>
          <w:sz w:val="24"/>
          <w:szCs w:val="24"/>
        </w:rPr>
        <w:lastRenderedPageBreak/>
        <w:t>Команды, прибывшие на</w:t>
      </w:r>
      <w:r w:rsidR="007C0839">
        <w:rPr>
          <w:color w:val="000000"/>
          <w:sz w:val="24"/>
          <w:szCs w:val="24"/>
        </w:rPr>
        <w:t xml:space="preserve"> Мероприятие</w:t>
      </w:r>
      <w:r w:rsidRPr="00B955C5">
        <w:rPr>
          <w:color w:val="000000"/>
          <w:sz w:val="24"/>
          <w:szCs w:val="24"/>
        </w:rPr>
        <w:t>, должны иметь:</w:t>
      </w:r>
    </w:p>
    <w:p w14:paraId="392AC0BB" w14:textId="77777777" w:rsidR="00436E77" w:rsidRDefault="00436E77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официальную заявку</w:t>
      </w:r>
      <w:r w:rsidR="00346799" w:rsidRPr="00B955C5">
        <w:rPr>
          <w:color w:val="000000"/>
          <w:sz w:val="24"/>
          <w:szCs w:val="24"/>
        </w:rPr>
        <w:t>;</w:t>
      </w:r>
    </w:p>
    <w:p w14:paraId="3830AB16" w14:textId="24F32338" w:rsidR="00436E77" w:rsidRDefault="00436E77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6799" w:rsidRPr="00B955C5">
        <w:rPr>
          <w:color w:val="000000"/>
          <w:sz w:val="24"/>
          <w:szCs w:val="24"/>
        </w:rPr>
        <w:t>сп</w:t>
      </w:r>
      <w:r w:rsidR="00D50879">
        <w:rPr>
          <w:color w:val="000000"/>
          <w:sz w:val="24"/>
          <w:szCs w:val="24"/>
        </w:rPr>
        <w:t>равки школьников с фотографией 3</w:t>
      </w:r>
      <w:r w:rsidR="00346799" w:rsidRPr="00B955C5">
        <w:rPr>
          <w:color w:val="000000"/>
          <w:sz w:val="24"/>
          <w:szCs w:val="24"/>
        </w:rPr>
        <w:t xml:space="preserve">х4, выданные не ранее, заверенные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принимаются; </w:t>
      </w:r>
    </w:p>
    <w:p w14:paraId="3E204D13" w14:textId="0CABADD2" w:rsidR="00436E77" w:rsidRDefault="00436E77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6799" w:rsidRPr="00B955C5">
        <w:rPr>
          <w:color w:val="000000"/>
          <w:sz w:val="24"/>
          <w:szCs w:val="24"/>
        </w:rPr>
        <w:t>свидетельство о рождении (оригинал);</w:t>
      </w:r>
    </w:p>
    <w:p w14:paraId="7839A2D2" w14:textId="77777777" w:rsidR="00436E77" w:rsidRDefault="00436E77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799" w:rsidRPr="00B955C5">
        <w:rPr>
          <w:sz w:val="24"/>
          <w:szCs w:val="24"/>
        </w:rPr>
        <w:t xml:space="preserve">полис обязательного медицинского страхования на каждого участника </w:t>
      </w:r>
      <w:r>
        <w:rPr>
          <w:sz w:val="24"/>
          <w:szCs w:val="24"/>
        </w:rPr>
        <w:t>Мероприятия (оригинал);</w:t>
      </w:r>
    </w:p>
    <w:p w14:paraId="56285916" w14:textId="77777777" w:rsidR="00A35336" w:rsidRPr="00B955C5" w:rsidRDefault="00436E77" w:rsidP="00436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4" w:righ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799" w:rsidRPr="00B955C5">
        <w:rPr>
          <w:color w:val="000000"/>
          <w:sz w:val="24"/>
          <w:szCs w:val="24"/>
        </w:rPr>
        <w:t>оригинал договоров о страховании жизни и здоровья от несчастных случаев.</w:t>
      </w:r>
    </w:p>
    <w:p w14:paraId="64EE7223" w14:textId="77777777" w:rsidR="00A35336" w:rsidRPr="00B955C5" w:rsidRDefault="00A35336">
      <w:pPr>
        <w:ind w:left="1134" w:right="567" w:firstLine="567"/>
        <w:rPr>
          <w:b/>
          <w:sz w:val="24"/>
          <w:szCs w:val="24"/>
        </w:rPr>
      </w:pPr>
    </w:p>
    <w:p w14:paraId="2A9D9E0E" w14:textId="77777777" w:rsidR="00E15476" w:rsidRPr="00E15476" w:rsidRDefault="00E15476" w:rsidP="00E15476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5476">
        <w:rPr>
          <w:b/>
          <w:sz w:val="24"/>
          <w:szCs w:val="24"/>
        </w:rPr>
        <w:t>ПОДВЕДЕНИЕ ИТОГОВ</w:t>
      </w:r>
    </w:p>
    <w:p w14:paraId="7BC543CB" w14:textId="77777777" w:rsidR="00A35336" w:rsidRPr="00B955C5" w:rsidRDefault="00A35336" w:rsidP="00E15476">
      <w:pPr>
        <w:ind w:left="900"/>
        <w:rPr>
          <w:b/>
          <w:sz w:val="24"/>
          <w:szCs w:val="24"/>
        </w:rPr>
      </w:pPr>
    </w:p>
    <w:p w14:paraId="59C6B23D" w14:textId="77777777" w:rsidR="00A35336" w:rsidRPr="00B955C5" w:rsidRDefault="00346799">
      <w:pP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Победители и призеры определяются согласно Правилам.</w:t>
      </w:r>
    </w:p>
    <w:p w14:paraId="36B0B2CA" w14:textId="3216E7F9" w:rsidR="00A35336" w:rsidRPr="00B955C5" w:rsidRDefault="00346799">
      <w:pP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Порядок подачи и рассмотрения протестов</w:t>
      </w:r>
      <w:r w:rsidR="00F5269C">
        <w:rPr>
          <w:sz w:val="24"/>
          <w:szCs w:val="24"/>
        </w:rPr>
        <w:t xml:space="preserve"> осуществляется в соответствии </w:t>
      </w:r>
      <w:r w:rsidR="00F5269C">
        <w:rPr>
          <w:sz w:val="24"/>
          <w:szCs w:val="24"/>
        </w:rPr>
        <w:br/>
      </w:r>
      <w:r w:rsidRPr="00B955C5">
        <w:rPr>
          <w:sz w:val="24"/>
          <w:szCs w:val="24"/>
        </w:rPr>
        <w:t>с Правилами.</w:t>
      </w:r>
    </w:p>
    <w:p w14:paraId="33C7C70D" w14:textId="34000E38" w:rsidR="00A35336" w:rsidRPr="00B955C5" w:rsidRDefault="00346799">
      <w:pPr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От</w:t>
      </w:r>
      <w:r w:rsidR="00457470">
        <w:rPr>
          <w:sz w:val="24"/>
          <w:szCs w:val="24"/>
        </w:rPr>
        <w:t>чет о проведении Мероприятия</w:t>
      </w:r>
      <w:r w:rsidRPr="00B955C5">
        <w:rPr>
          <w:sz w:val="24"/>
          <w:szCs w:val="24"/>
        </w:rPr>
        <w:t xml:space="preserve"> и протоколы </w:t>
      </w:r>
      <w:r w:rsidR="00457470">
        <w:rPr>
          <w:sz w:val="24"/>
          <w:szCs w:val="24"/>
        </w:rPr>
        <w:t>ФРС</w:t>
      </w:r>
      <w:r w:rsidRPr="00B955C5">
        <w:rPr>
          <w:sz w:val="24"/>
          <w:szCs w:val="24"/>
        </w:rPr>
        <w:t xml:space="preserve"> представляет на бумажном </w:t>
      </w:r>
      <w:r w:rsidR="00457470">
        <w:rPr>
          <w:sz w:val="24"/>
          <w:szCs w:val="24"/>
        </w:rPr>
        <w:br/>
      </w:r>
      <w:r w:rsidRPr="00B955C5">
        <w:rPr>
          <w:sz w:val="24"/>
          <w:szCs w:val="24"/>
        </w:rPr>
        <w:t>и электронном</w:t>
      </w:r>
      <w:r w:rsidR="00D50879">
        <w:rPr>
          <w:sz w:val="24"/>
          <w:szCs w:val="24"/>
        </w:rPr>
        <w:t xml:space="preserve"> носителях в Комитет в течение 3</w:t>
      </w:r>
      <w:r w:rsidRPr="00B955C5">
        <w:rPr>
          <w:sz w:val="24"/>
          <w:szCs w:val="24"/>
        </w:rPr>
        <w:t xml:space="preserve"> дней после окончания </w:t>
      </w:r>
      <w:r w:rsidR="00457470">
        <w:rPr>
          <w:sz w:val="24"/>
          <w:szCs w:val="24"/>
        </w:rPr>
        <w:t>Мероприятия.</w:t>
      </w:r>
    </w:p>
    <w:p w14:paraId="122C0522" w14:textId="4CC2FBB9" w:rsidR="00A35336" w:rsidRDefault="00A35336">
      <w:pPr>
        <w:ind w:right="567"/>
        <w:jc w:val="both"/>
        <w:rPr>
          <w:sz w:val="24"/>
          <w:szCs w:val="24"/>
        </w:rPr>
      </w:pPr>
    </w:p>
    <w:p w14:paraId="149E9BD6" w14:textId="77777777" w:rsidR="002044B6" w:rsidRPr="002044B6" w:rsidRDefault="002044B6" w:rsidP="002044B6">
      <w:pPr>
        <w:pStyle w:val="a7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2044B6">
        <w:rPr>
          <w:b/>
          <w:color w:val="000000"/>
          <w:sz w:val="24"/>
          <w:szCs w:val="24"/>
        </w:rPr>
        <w:t>НАГРАЖДЕНИЕ</w:t>
      </w:r>
    </w:p>
    <w:p w14:paraId="23CD1F89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ind w:left="1260" w:right="567"/>
        <w:rPr>
          <w:b/>
          <w:color w:val="000000"/>
          <w:sz w:val="24"/>
          <w:szCs w:val="24"/>
        </w:rPr>
      </w:pPr>
    </w:p>
    <w:p w14:paraId="0F3F867E" w14:textId="680913AA" w:rsidR="00A35336" w:rsidRPr="00B955C5" w:rsidRDefault="00346799">
      <w:pPr>
        <w:spacing w:line="276" w:lineRule="auto"/>
        <w:ind w:left="1134" w:right="567" w:firstLine="709"/>
        <w:jc w:val="both"/>
        <w:rPr>
          <w:sz w:val="24"/>
          <w:szCs w:val="24"/>
        </w:rPr>
      </w:pPr>
      <w:bookmarkStart w:id="4" w:name="_3znysh7" w:colFirst="0" w:colLast="0"/>
      <w:bookmarkEnd w:id="4"/>
      <w:r w:rsidRPr="00B955C5">
        <w:rPr>
          <w:sz w:val="24"/>
          <w:szCs w:val="24"/>
        </w:rPr>
        <w:t xml:space="preserve">На II этапе </w:t>
      </w:r>
      <w:r w:rsidR="00AF7D87">
        <w:rPr>
          <w:sz w:val="24"/>
          <w:szCs w:val="24"/>
        </w:rPr>
        <w:t xml:space="preserve">Мероприятия </w:t>
      </w:r>
      <w:r w:rsidRPr="00B955C5">
        <w:rPr>
          <w:sz w:val="24"/>
          <w:szCs w:val="24"/>
        </w:rPr>
        <w:t>команды, занявшие 1</w:t>
      </w:r>
      <w:r w:rsidR="00F5269C">
        <w:rPr>
          <w:sz w:val="24"/>
          <w:szCs w:val="24"/>
        </w:rPr>
        <w:t>-3 места, награждаются кубками</w:t>
      </w:r>
      <w:r w:rsidR="007C0353">
        <w:rPr>
          <w:sz w:val="24"/>
          <w:szCs w:val="24"/>
        </w:rPr>
        <w:t xml:space="preserve"> Комитета</w:t>
      </w:r>
      <w:r w:rsidR="00F5269C">
        <w:rPr>
          <w:sz w:val="24"/>
          <w:szCs w:val="24"/>
        </w:rPr>
        <w:t>. И</w:t>
      </w:r>
      <w:r w:rsidRPr="00B955C5">
        <w:rPr>
          <w:sz w:val="24"/>
          <w:szCs w:val="24"/>
        </w:rPr>
        <w:t>гроки</w:t>
      </w:r>
      <w:r w:rsidR="00F5269C">
        <w:rPr>
          <w:sz w:val="24"/>
          <w:szCs w:val="24"/>
        </w:rPr>
        <w:t xml:space="preserve"> этих команд медалями и </w:t>
      </w:r>
      <w:r w:rsidR="007C0353">
        <w:rPr>
          <w:sz w:val="24"/>
          <w:szCs w:val="24"/>
        </w:rPr>
        <w:t>дипломами Комитета</w:t>
      </w:r>
      <w:r w:rsidR="00F5269C">
        <w:rPr>
          <w:sz w:val="24"/>
          <w:szCs w:val="24"/>
        </w:rPr>
        <w:t>.</w:t>
      </w:r>
    </w:p>
    <w:p w14:paraId="13173A56" w14:textId="77777777" w:rsidR="00A35336" w:rsidRPr="00B955C5" w:rsidRDefault="00346799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B955C5">
        <w:rPr>
          <w:sz w:val="24"/>
          <w:szCs w:val="24"/>
        </w:rPr>
        <w:t>Судьям, входящим в состав судейского корпуса и ГСК на I</w:t>
      </w:r>
      <w:r w:rsidRPr="00B955C5">
        <w:rPr>
          <w:color w:val="000000"/>
          <w:sz w:val="24"/>
          <w:szCs w:val="24"/>
        </w:rPr>
        <w:t>I</w:t>
      </w:r>
      <w:r w:rsidR="00AF7D87">
        <w:rPr>
          <w:color w:val="000000"/>
          <w:sz w:val="24"/>
          <w:szCs w:val="24"/>
        </w:rPr>
        <w:t xml:space="preserve"> этапе</w:t>
      </w:r>
      <w:r w:rsidRPr="00B955C5">
        <w:rPr>
          <w:sz w:val="24"/>
          <w:szCs w:val="24"/>
        </w:rPr>
        <w:t>, вручаются памятные сувениры.</w:t>
      </w:r>
    </w:p>
    <w:p w14:paraId="7D25AF4F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ind w:left="1134" w:right="567" w:firstLine="567"/>
        <w:jc w:val="both"/>
        <w:rPr>
          <w:color w:val="000000"/>
          <w:sz w:val="24"/>
          <w:szCs w:val="24"/>
        </w:rPr>
      </w:pPr>
    </w:p>
    <w:p w14:paraId="29C36123" w14:textId="0125980A" w:rsidR="00A35336" w:rsidRPr="00B955C5" w:rsidRDefault="00346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color w:val="000000"/>
          <w:sz w:val="24"/>
          <w:szCs w:val="24"/>
        </w:rPr>
      </w:pPr>
      <w:r w:rsidRPr="00B955C5">
        <w:rPr>
          <w:b/>
          <w:color w:val="000000"/>
          <w:sz w:val="24"/>
          <w:szCs w:val="24"/>
        </w:rPr>
        <w:t>Ф</w:t>
      </w:r>
      <w:r w:rsidR="00F5269C">
        <w:rPr>
          <w:b/>
          <w:color w:val="000000"/>
          <w:sz w:val="24"/>
          <w:szCs w:val="24"/>
        </w:rPr>
        <w:t>ИНАНСИРОВАНИЕ</w:t>
      </w:r>
    </w:p>
    <w:p w14:paraId="477243DF" w14:textId="77777777" w:rsidR="00A35336" w:rsidRPr="00B955C5" w:rsidRDefault="00A353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FEFE786" w14:textId="6FCD7291" w:rsidR="006458A0" w:rsidRDefault="00F5269C" w:rsidP="006458A0">
      <w:pPr>
        <w:spacing w:line="276" w:lineRule="auto"/>
        <w:ind w:left="1134" w:right="567" w:firstLine="709"/>
        <w:jc w:val="both"/>
        <w:rPr>
          <w:sz w:val="24"/>
          <w:szCs w:val="24"/>
        </w:rPr>
      </w:pPr>
      <w:bookmarkStart w:id="5" w:name="_2et92p0" w:colFirst="0" w:colLast="0"/>
      <w:bookmarkEnd w:id="5"/>
      <w:r>
        <w:rPr>
          <w:sz w:val="24"/>
          <w:szCs w:val="24"/>
        </w:rPr>
        <w:t>Федерация</w:t>
      </w:r>
      <w:r w:rsidR="00346799" w:rsidRPr="00B955C5">
        <w:rPr>
          <w:sz w:val="24"/>
          <w:szCs w:val="24"/>
        </w:rPr>
        <w:t xml:space="preserve"> несет расходы по оплате проезда, проживания и питания иного</w:t>
      </w:r>
      <w:r>
        <w:rPr>
          <w:sz w:val="24"/>
          <w:szCs w:val="24"/>
        </w:rPr>
        <w:t>родних судей, представителей Федерации</w:t>
      </w:r>
      <w:r w:rsidR="00346799" w:rsidRPr="00B955C5">
        <w:rPr>
          <w:sz w:val="24"/>
          <w:szCs w:val="24"/>
        </w:rPr>
        <w:t xml:space="preserve"> и ГСК, оплате работы преподавателей мастер-классов, инструкторов-методистов для проведения семинаров с учителями физической культуры, приобретению и доставке игровых регбийных мячей и мячей для награждения команд.</w:t>
      </w:r>
    </w:p>
    <w:p w14:paraId="2191BE8C" w14:textId="012E4AD2" w:rsidR="006458A0" w:rsidRDefault="006458A0" w:rsidP="00885600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6458A0">
        <w:rPr>
          <w:sz w:val="24"/>
          <w:szCs w:val="24"/>
        </w:rPr>
        <w:t>Расходы по организации</w:t>
      </w:r>
      <w:r>
        <w:rPr>
          <w:sz w:val="24"/>
          <w:szCs w:val="24"/>
        </w:rPr>
        <w:t xml:space="preserve"> Мероприятия</w:t>
      </w:r>
      <w:r w:rsidR="00F5269C">
        <w:rPr>
          <w:sz w:val="24"/>
          <w:szCs w:val="24"/>
        </w:rPr>
        <w:t>, а именно</w:t>
      </w:r>
      <w:r w:rsidR="00885600">
        <w:rPr>
          <w:sz w:val="24"/>
          <w:szCs w:val="24"/>
        </w:rPr>
        <w:t xml:space="preserve"> </w:t>
      </w:r>
      <w:r w:rsidR="00885600" w:rsidRPr="00885600">
        <w:rPr>
          <w:sz w:val="24"/>
          <w:szCs w:val="24"/>
        </w:rPr>
        <w:t xml:space="preserve">оказание медицинских услуг </w:t>
      </w:r>
      <w:r w:rsidR="00D50879">
        <w:rPr>
          <w:sz w:val="24"/>
          <w:szCs w:val="24"/>
        </w:rPr>
        <w:br/>
      </w:r>
      <w:r w:rsidR="00885600" w:rsidRPr="00885600">
        <w:rPr>
          <w:sz w:val="24"/>
          <w:szCs w:val="24"/>
        </w:rPr>
        <w:t xml:space="preserve">по </w:t>
      </w:r>
      <w:proofErr w:type="spellStart"/>
      <w:r w:rsidR="00885600" w:rsidRPr="00885600">
        <w:rPr>
          <w:sz w:val="24"/>
          <w:szCs w:val="24"/>
        </w:rPr>
        <w:t>общепрофил</w:t>
      </w:r>
      <w:r w:rsidR="00885600">
        <w:rPr>
          <w:sz w:val="24"/>
          <w:szCs w:val="24"/>
        </w:rPr>
        <w:t>ьной</w:t>
      </w:r>
      <w:proofErr w:type="spellEnd"/>
      <w:r w:rsidR="00885600">
        <w:rPr>
          <w:sz w:val="24"/>
          <w:szCs w:val="24"/>
        </w:rPr>
        <w:t xml:space="preserve"> скорой медицинской помощи </w:t>
      </w:r>
      <w:r w:rsidR="00885600" w:rsidRPr="00885600">
        <w:rPr>
          <w:sz w:val="24"/>
          <w:szCs w:val="24"/>
        </w:rPr>
        <w:t>с использованием автомобиля скорой медицинской помощи класса «В» или выше</w:t>
      </w:r>
      <w:r w:rsidR="00885600">
        <w:rPr>
          <w:sz w:val="24"/>
          <w:szCs w:val="24"/>
        </w:rPr>
        <w:t>, предоставление спортивного сооружения,</w:t>
      </w:r>
      <w:r w:rsidR="00F5269C">
        <w:rPr>
          <w:sz w:val="24"/>
          <w:szCs w:val="24"/>
        </w:rPr>
        <w:t xml:space="preserve"> наградная атрибутика</w:t>
      </w:r>
      <w:r w:rsidRPr="006458A0">
        <w:rPr>
          <w:sz w:val="24"/>
          <w:szCs w:val="24"/>
        </w:rPr>
        <w:t xml:space="preserve"> (кубки, медали</w:t>
      </w:r>
      <w:r>
        <w:rPr>
          <w:sz w:val="24"/>
          <w:szCs w:val="24"/>
        </w:rPr>
        <w:t xml:space="preserve">, </w:t>
      </w:r>
      <w:r w:rsidR="007C0353">
        <w:rPr>
          <w:sz w:val="24"/>
          <w:szCs w:val="24"/>
        </w:rPr>
        <w:t>дипломы</w:t>
      </w:r>
      <w:r w:rsidR="009B2E89">
        <w:rPr>
          <w:sz w:val="24"/>
          <w:szCs w:val="24"/>
        </w:rPr>
        <w:t xml:space="preserve">) </w:t>
      </w:r>
      <w:r w:rsidRPr="006458A0">
        <w:rPr>
          <w:sz w:val="24"/>
          <w:szCs w:val="24"/>
        </w:rPr>
        <w:t>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</w:p>
    <w:p w14:paraId="159532B2" w14:textId="3021519B" w:rsidR="006D5918" w:rsidRDefault="006D5918" w:rsidP="006D5918">
      <w:pPr>
        <w:spacing w:line="276" w:lineRule="auto"/>
        <w:ind w:left="1134" w:right="567" w:firstLine="709"/>
        <w:jc w:val="both"/>
        <w:rPr>
          <w:sz w:val="24"/>
          <w:szCs w:val="24"/>
        </w:rPr>
      </w:pPr>
      <w:r w:rsidRPr="006D5918">
        <w:rPr>
          <w:sz w:val="24"/>
          <w:szCs w:val="24"/>
        </w:rPr>
        <w:t>Расходы по командированию участников</w:t>
      </w:r>
      <w:r w:rsidR="00D50879">
        <w:rPr>
          <w:sz w:val="24"/>
          <w:szCs w:val="24"/>
        </w:rPr>
        <w:t xml:space="preserve"> команды-победите</w:t>
      </w:r>
      <w:r w:rsidR="002A7DA3">
        <w:rPr>
          <w:sz w:val="24"/>
          <w:szCs w:val="24"/>
        </w:rPr>
        <w:t xml:space="preserve">ля на </w:t>
      </w:r>
      <w:r w:rsidR="00D50879">
        <w:rPr>
          <w:sz w:val="24"/>
          <w:szCs w:val="24"/>
        </w:rPr>
        <w:t>финальный</w:t>
      </w:r>
      <w:r w:rsidRPr="006D5918">
        <w:rPr>
          <w:sz w:val="24"/>
          <w:szCs w:val="24"/>
        </w:rPr>
        <w:t xml:space="preserve"> </w:t>
      </w:r>
      <w:r w:rsidR="002A7DA3">
        <w:rPr>
          <w:sz w:val="24"/>
          <w:szCs w:val="24"/>
        </w:rPr>
        <w:t>этап соревнований</w:t>
      </w:r>
      <w:r w:rsidRPr="006D5918">
        <w:rPr>
          <w:sz w:val="24"/>
          <w:szCs w:val="24"/>
        </w:rPr>
        <w:t xml:space="preserve"> </w:t>
      </w:r>
      <w:r w:rsidR="002A7DA3">
        <w:rPr>
          <w:sz w:val="24"/>
          <w:szCs w:val="24"/>
        </w:rPr>
        <w:t>В</w:t>
      </w:r>
      <w:r w:rsidR="00F5269C">
        <w:rPr>
          <w:sz w:val="24"/>
          <w:szCs w:val="24"/>
        </w:rPr>
        <w:t xml:space="preserve">сероссийского турнира РШЛ </w:t>
      </w:r>
      <w:r w:rsidRPr="006D5918">
        <w:rPr>
          <w:sz w:val="24"/>
          <w:szCs w:val="24"/>
        </w:rPr>
        <w:t>(проезд до места проведения и обратно</w:t>
      </w:r>
      <w:r>
        <w:rPr>
          <w:sz w:val="24"/>
          <w:szCs w:val="24"/>
        </w:rPr>
        <w:t>, питание</w:t>
      </w:r>
      <w:r w:rsidR="008948DA">
        <w:rPr>
          <w:sz w:val="24"/>
          <w:szCs w:val="24"/>
        </w:rPr>
        <w:t>, страхование участников</w:t>
      </w:r>
      <w:r w:rsidRPr="006D5918">
        <w:rPr>
          <w:sz w:val="24"/>
          <w:szCs w:val="24"/>
        </w:rPr>
        <w:t xml:space="preserve">), осуществляются за счет средств </w:t>
      </w:r>
      <w:r w:rsidRPr="006458A0">
        <w:rPr>
          <w:sz w:val="24"/>
          <w:szCs w:val="24"/>
        </w:rPr>
        <w:t xml:space="preserve">субсидии СПб ГАУ «Центр подготовки» на финансовое обеспечение выполнения государственного задания </w:t>
      </w:r>
      <w:r w:rsidR="002A7DA3">
        <w:rPr>
          <w:sz w:val="24"/>
          <w:szCs w:val="24"/>
        </w:rPr>
        <w:br/>
      </w:r>
      <w:r w:rsidRPr="006458A0">
        <w:rPr>
          <w:sz w:val="24"/>
          <w:szCs w:val="24"/>
        </w:rPr>
        <w:t>на оказание государственных услуг (выполнение работ).</w:t>
      </w:r>
    </w:p>
    <w:p w14:paraId="06030844" w14:textId="77777777" w:rsidR="00ED2F83" w:rsidRDefault="00ED2F83" w:rsidP="006D5918">
      <w:pPr>
        <w:spacing w:line="276" w:lineRule="auto"/>
        <w:ind w:left="1134" w:right="567" w:firstLine="709"/>
        <w:jc w:val="both"/>
        <w:rPr>
          <w:sz w:val="24"/>
          <w:szCs w:val="24"/>
        </w:rPr>
      </w:pPr>
    </w:p>
    <w:p w14:paraId="59E3A131" w14:textId="1FC04743" w:rsidR="002A7DA3" w:rsidRDefault="002A7D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AF07D1" w14:textId="77777777" w:rsidR="00ED2F83" w:rsidRPr="00ED2F83" w:rsidRDefault="00ED2F83" w:rsidP="00ED2F83">
      <w:pPr>
        <w:suppressAutoHyphens/>
        <w:ind w:left="851" w:firstLine="283"/>
        <w:rPr>
          <w:rFonts w:eastAsia="Andale Sans UI"/>
          <w:bCs/>
          <w:kern w:val="1"/>
          <w:sz w:val="24"/>
          <w:szCs w:val="24"/>
          <w:lang w:eastAsia="ar-SA"/>
        </w:rPr>
      </w:pPr>
      <w:r w:rsidRPr="00ED2F83">
        <w:rPr>
          <w:rFonts w:eastAsia="Andale Sans UI"/>
          <w:bCs/>
          <w:kern w:val="1"/>
          <w:sz w:val="24"/>
          <w:szCs w:val="24"/>
          <w:lang w:eastAsia="ar-SA"/>
        </w:rPr>
        <w:lastRenderedPageBreak/>
        <w:t>Визы:</w:t>
      </w:r>
    </w:p>
    <w:p w14:paraId="23CB92E0" w14:textId="77777777" w:rsidR="00ED2F83" w:rsidRPr="00ED2F83" w:rsidRDefault="00ED2F83" w:rsidP="00ED2F83">
      <w:pPr>
        <w:tabs>
          <w:tab w:val="left" w:pos="2855"/>
        </w:tabs>
        <w:suppressAutoHyphens/>
        <w:ind w:left="851" w:firstLine="283"/>
        <w:rPr>
          <w:rFonts w:eastAsia="Andale Sans UI"/>
          <w:bCs/>
          <w:kern w:val="1"/>
          <w:sz w:val="24"/>
          <w:szCs w:val="24"/>
          <w:lang w:eastAsia="ar-SA"/>
        </w:rPr>
      </w:pPr>
    </w:p>
    <w:p w14:paraId="53CE6CD2" w14:textId="77777777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bCs/>
          <w:kern w:val="1"/>
          <w:sz w:val="24"/>
          <w:szCs w:val="24"/>
          <w:lang w:eastAsia="ar-SA"/>
        </w:rPr>
      </w:pPr>
      <w:r w:rsidRPr="00ED2F83">
        <w:rPr>
          <w:rFonts w:eastAsia="Andale Sans UI"/>
          <w:bCs/>
          <w:kern w:val="1"/>
          <w:sz w:val="24"/>
          <w:szCs w:val="24"/>
          <w:lang w:eastAsia="ar-SA"/>
        </w:rPr>
        <w:t>Начальник отдела по спортивно-массовой работе</w:t>
      </w:r>
    </w:p>
    <w:p w14:paraId="31319F23" w14:textId="093457A8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ED2F83">
        <w:rPr>
          <w:rFonts w:eastAsia="Andale Sans UI"/>
          <w:bCs/>
          <w:kern w:val="1"/>
          <w:sz w:val="24"/>
          <w:szCs w:val="24"/>
          <w:lang w:eastAsia="ar-SA"/>
        </w:rPr>
        <w:t>Комитета по физич</w:t>
      </w:r>
      <w:r w:rsidRPr="00ED2F83">
        <w:rPr>
          <w:rFonts w:eastAsia="Andale Sans UI"/>
          <w:kern w:val="1"/>
          <w:sz w:val="24"/>
          <w:szCs w:val="24"/>
          <w:lang w:eastAsia="ar-SA"/>
        </w:rPr>
        <w:t xml:space="preserve">еской культуре и спорту                                                                    </w:t>
      </w:r>
      <w:r>
        <w:rPr>
          <w:rFonts w:eastAsia="Andale Sans UI"/>
          <w:kern w:val="1"/>
          <w:sz w:val="24"/>
          <w:szCs w:val="24"/>
          <w:lang w:eastAsia="ar-SA"/>
        </w:rPr>
        <w:t xml:space="preserve">          </w:t>
      </w:r>
      <w:r w:rsidRPr="00ED2F83">
        <w:rPr>
          <w:rFonts w:eastAsia="Andale Sans UI"/>
          <w:kern w:val="1"/>
          <w:sz w:val="24"/>
          <w:szCs w:val="24"/>
          <w:lang w:eastAsia="ar-SA"/>
        </w:rPr>
        <w:t xml:space="preserve"> Е.Ю. Грук</w:t>
      </w:r>
    </w:p>
    <w:p w14:paraId="57B2DC4D" w14:textId="77777777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14:paraId="03BA66F8" w14:textId="77777777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14:paraId="210CE846" w14:textId="05098E46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bCs/>
          <w:kern w:val="1"/>
          <w:sz w:val="24"/>
          <w:szCs w:val="24"/>
          <w:lang w:eastAsia="ar-SA"/>
        </w:rPr>
      </w:pPr>
      <w:r>
        <w:rPr>
          <w:rFonts w:eastAsia="Andale Sans UI"/>
          <w:bCs/>
          <w:kern w:val="1"/>
          <w:sz w:val="24"/>
          <w:szCs w:val="24"/>
          <w:lang w:eastAsia="ar-SA"/>
        </w:rPr>
        <w:t>Н</w:t>
      </w:r>
      <w:r w:rsidRPr="00ED2F83">
        <w:rPr>
          <w:rFonts w:eastAsia="Andale Sans UI"/>
          <w:bCs/>
          <w:kern w:val="1"/>
          <w:sz w:val="24"/>
          <w:szCs w:val="24"/>
          <w:lang w:eastAsia="ar-SA"/>
        </w:rPr>
        <w:t>ачальник отдела по спортивно-массовой работе</w:t>
      </w:r>
    </w:p>
    <w:p w14:paraId="07379768" w14:textId="38137956" w:rsidR="00ED2F83" w:rsidRPr="00ED2F83" w:rsidRDefault="00ED2F83" w:rsidP="00ED2F83">
      <w:pPr>
        <w:ind w:left="851" w:firstLine="283"/>
        <w:jc w:val="both"/>
        <w:rPr>
          <w:sz w:val="24"/>
          <w:szCs w:val="24"/>
        </w:rPr>
      </w:pPr>
      <w:r w:rsidRPr="00ED2F83">
        <w:rPr>
          <w:rFonts w:eastAsia="Andale Sans UI"/>
          <w:kern w:val="1"/>
          <w:sz w:val="24"/>
          <w:szCs w:val="24"/>
          <w:lang w:eastAsia="ar-SA"/>
        </w:rPr>
        <w:t xml:space="preserve">СПб ГАУ «Центр подготовки» </w:t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  <w:t xml:space="preserve">                                                             </w:t>
      </w:r>
      <w:r>
        <w:rPr>
          <w:rFonts w:eastAsia="Andale Sans UI"/>
          <w:kern w:val="1"/>
          <w:sz w:val="24"/>
          <w:szCs w:val="24"/>
          <w:lang w:eastAsia="ar-SA"/>
        </w:rPr>
        <w:t xml:space="preserve">     С.С. Савостин</w:t>
      </w:r>
    </w:p>
    <w:p w14:paraId="7AB81950" w14:textId="77777777" w:rsidR="00ED2F83" w:rsidRPr="00ED2F83" w:rsidRDefault="00ED2F83" w:rsidP="00ED2F83">
      <w:pPr>
        <w:ind w:left="851" w:firstLine="283"/>
        <w:jc w:val="both"/>
        <w:rPr>
          <w:bCs/>
          <w:sz w:val="24"/>
          <w:szCs w:val="24"/>
        </w:rPr>
      </w:pPr>
    </w:p>
    <w:p w14:paraId="03B01C89" w14:textId="77777777" w:rsidR="00ED2F83" w:rsidRPr="00ED2F83" w:rsidRDefault="00ED2F83" w:rsidP="00ED2F83">
      <w:pPr>
        <w:ind w:left="851" w:firstLine="283"/>
        <w:jc w:val="both"/>
        <w:rPr>
          <w:bCs/>
          <w:sz w:val="24"/>
          <w:szCs w:val="24"/>
        </w:rPr>
      </w:pPr>
    </w:p>
    <w:p w14:paraId="16435AA9" w14:textId="77777777" w:rsidR="00ED2F83" w:rsidRPr="00ED2F83" w:rsidRDefault="00ED2F83" w:rsidP="00ED2F83">
      <w:pPr>
        <w:tabs>
          <w:tab w:val="left" w:pos="2855"/>
        </w:tabs>
        <w:suppressAutoHyphens/>
        <w:ind w:left="851" w:firstLine="283"/>
        <w:jc w:val="both"/>
        <w:rPr>
          <w:rFonts w:eastAsia="Andale Sans UI"/>
          <w:bCs/>
          <w:kern w:val="1"/>
          <w:sz w:val="24"/>
          <w:szCs w:val="24"/>
          <w:lang w:eastAsia="ar-SA"/>
        </w:rPr>
      </w:pPr>
      <w:r w:rsidRPr="00ED2F83">
        <w:rPr>
          <w:rFonts w:eastAsia="Andale Sans UI"/>
          <w:bCs/>
          <w:kern w:val="1"/>
          <w:sz w:val="24"/>
          <w:szCs w:val="24"/>
          <w:lang w:eastAsia="ar-SA"/>
        </w:rPr>
        <w:t>Специалист отдела по спортивно-массовой работе</w:t>
      </w:r>
    </w:p>
    <w:p w14:paraId="30F9C349" w14:textId="5E229FA6" w:rsidR="00ED2F83" w:rsidRPr="00ED2F83" w:rsidRDefault="00ED2F83" w:rsidP="00ED2F83">
      <w:pPr>
        <w:spacing w:after="160" w:line="259" w:lineRule="auto"/>
        <w:ind w:left="851" w:firstLine="283"/>
        <w:rPr>
          <w:sz w:val="24"/>
          <w:szCs w:val="24"/>
        </w:rPr>
      </w:pPr>
      <w:r w:rsidRPr="00ED2F83">
        <w:rPr>
          <w:rFonts w:eastAsia="Andale Sans UI"/>
          <w:kern w:val="1"/>
          <w:sz w:val="24"/>
          <w:szCs w:val="24"/>
          <w:lang w:eastAsia="ar-SA"/>
        </w:rPr>
        <w:t xml:space="preserve">СПб ГАУ «Центр подготовки» </w:t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</w:r>
      <w:r w:rsidRPr="00ED2F83">
        <w:rPr>
          <w:rFonts w:eastAsia="Andale Sans UI"/>
          <w:kern w:val="1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eastAsia="Andale Sans UI"/>
          <w:kern w:val="1"/>
          <w:sz w:val="24"/>
          <w:szCs w:val="24"/>
          <w:lang w:eastAsia="ar-SA"/>
        </w:rPr>
        <w:t xml:space="preserve">        </w:t>
      </w:r>
      <w:r w:rsidRPr="00ED2F83">
        <w:rPr>
          <w:rFonts w:eastAsia="Andale Sans UI"/>
          <w:kern w:val="1"/>
          <w:sz w:val="24"/>
          <w:szCs w:val="24"/>
          <w:lang w:eastAsia="ar-SA"/>
        </w:rPr>
        <w:t>Н.В. Крежевских</w:t>
      </w:r>
    </w:p>
    <w:p w14:paraId="3D60D060" w14:textId="77777777" w:rsidR="00ED2F83" w:rsidRDefault="00ED2F83" w:rsidP="006D5918">
      <w:pPr>
        <w:spacing w:line="276" w:lineRule="auto"/>
        <w:ind w:left="1134" w:right="567" w:firstLine="709"/>
        <w:jc w:val="both"/>
        <w:rPr>
          <w:sz w:val="24"/>
          <w:szCs w:val="24"/>
        </w:rPr>
      </w:pPr>
    </w:p>
    <w:sectPr w:rsidR="00ED2F83" w:rsidSect="00F54A4C">
      <w:pgSz w:w="11906" w:h="16838"/>
      <w:pgMar w:top="709" w:right="425" w:bottom="851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3E1"/>
    <w:multiLevelType w:val="hybridMultilevel"/>
    <w:tmpl w:val="5B484F80"/>
    <w:lvl w:ilvl="0" w:tplc="ECE6E27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4243D1B"/>
    <w:multiLevelType w:val="multilevel"/>
    <w:tmpl w:val="0A90ACF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6"/>
    <w:rsid w:val="0001771C"/>
    <w:rsid w:val="000341DA"/>
    <w:rsid w:val="00063EEE"/>
    <w:rsid w:val="000C3BBC"/>
    <w:rsid w:val="000D2023"/>
    <w:rsid w:val="000E0181"/>
    <w:rsid w:val="001205AB"/>
    <w:rsid w:val="001235D8"/>
    <w:rsid w:val="001943E2"/>
    <w:rsid w:val="001B5628"/>
    <w:rsid w:val="001C4476"/>
    <w:rsid w:val="002044B6"/>
    <w:rsid w:val="00204E4D"/>
    <w:rsid w:val="0022117C"/>
    <w:rsid w:val="00225CF4"/>
    <w:rsid w:val="002A7DA3"/>
    <w:rsid w:val="002F43C6"/>
    <w:rsid w:val="00320498"/>
    <w:rsid w:val="00336A0E"/>
    <w:rsid w:val="00346799"/>
    <w:rsid w:val="00350142"/>
    <w:rsid w:val="003632E5"/>
    <w:rsid w:val="00363A0B"/>
    <w:rsid w:val="003C3D89"/>
    <w:rsid w:val="00436484"/>
    <w:rsid w:val="00436E77"/>
    <w:rsid w:val="00451A78"/>
    <w:rsid w:val="00457470"/>
    <w:rsid w:val="004A2B91"/>
    <w:rsid w:val="005167E4"/>
    <w:rsid w:val="005560D1"/>
    <w:rsid w:val="00586131"/>
    <w:rsid w:val="0059026F"/>
    <w:rsid w:val="005947F5"/>
    <w:rsid w:val="005B2E32"/>
    <w:rsid w:val="00602780"/>
    <w:rsid w:val="00616DCD"/>
    <w:rsid w:val="006458A0"/>
    <w:rsid w:val="006507D2"/>
    <w:rsid w:val="00651F6B"/>
    <w:rsid w:val="00662911"/>
    <w:rsid w:val="00667929"/>
    <w:rsid w:val="006A300D"/>
    <w:rsid w:val="006A7D79"/>
    <w:rsid w:val="006C333D"/>
    <w:rsid w:val="006D5918"/>
    <w:rsid w:val="006F78F5"/>
    <w:rsid w:val="00732326"/>
    <w:rsid w:val="00742578"/>
    <w:rsid w:val="00751A48"/>
    <w:rsid w:val="007B3F66"/>
    <w:rsid w:val="007C0353"/>
    <w:rsid w:val="007C0839"/>
    <w:rsid w:val="007C1E2D"/>
    <w:rsid w:val="007C5AB0"/>
    <w:rsid w:val="007D71F7"/>
    <w:rsid w:val="00817ABF"/>
    <w:rsid w:val="00874C03"/>
    <w:rsid w:val="00885600"/>
    <w:rsid w:val="00892A04"/>
    <w:rsid w:val="008948DA"/>
    <w:rsid w:val="008D2A3B"/>
    <w:rsid w:val="008E7FD7"/>
    <w:rsid w:val="009037C6"/>
    <w:rsid w:val="00903D3F"/>
    <w:rsid w:val="009040E5"/>
    <w:rsid w:val="00964EEB"/>
    <w:rsid w:val="00972BC4"/>
    <w:rsid w:val="009B2E89"/>
    <w:rsid w:val="009D2460"/>
    <w:rsid w:val="00A00FEA"/>
    <w:rsid w:val="00A35336"/>
    <w:rsid w:val="00A45B20"/>
    <w:rsid w:val="00AF7D87"/>
    <w:rsid w:val="00B47A4B"/>
    <w:rsid w:val="00B50633"/>
    <w:rsid w:val="00B955C5"/>
    <w:rsid w:val="00BD32C3"/>
    <w:rsid w:val="00BF4F44"/>
    <w:rsid w:val="00C00D70"/>
    <w:rsid w:val="00C05530"/>
    <w:rsid w:val="00C455C6"/>
    <w:rsid w:val="00C6319C"/>
    <w:rsid w:val="00C87769"/>
    <w:rsid w:val="00CB545A"/>
    <w:rsid w:val="00CC33CA"/>
    <w:rsid w:val="00D21114"/>
    <w:rsid w:val="00D253C5"/>
    <w:rsid w:val="00D50879"/>
    <w:rsid w:val="00DB5C54"/>
    <w:rsid w:val="00E0401D"/>
    <w:rsid w:val="00E10CCB"/>
    <w:rsid w:val="00E12BF5"/>
    <w:rsid w:val="00E15476"/>
    <w:rsid w:val="00E25FAC"/>
    <w:rsid w:val="00E37EAD"/>
    <w:rsid w:val="00E651D1"/>
    <w:rsid w:val="00E853DC"/>
    <w:rsid w:val="00E9270C"/>
    <w:rsid w:val="00ED2F83"/>
    <w:rsid w:val="00EE750D"/>
    <w:rsid w:val="00F45104"/>
    <w:rsid w:val="00F5269C"/>
    <w:rsid w:val="00F54A4C"/>
    <w:rsid w:val="00F60759"/>
    <w:rsid w:val="00F638B1"/>
    <w:rsid w:val="00F85985"/>
    <w:rsid w:val="00FB14FE"/>
    <w:rsid w:val="00FC1B6C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E4C1"/>
  <w15:docId w15:val="{E9624881-CF37-48B8-9B0B-1DF183FA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5560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4E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E4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04E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E4D"/>
    <w:rPr>
      <w:color w:val="605E5C"/>
      <w:shd w:val="clear" w:color="auto" w:fill="E1DFDD"/>
    </w:rPr>
  </w:style>
  <w:style w:type="paragraph" w:styleId="ab">
    <w:name w:val="Normal (Web)"/>
    <w:basedOn w:val="a"/>
    <w:rsid w:val="006D59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rugb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Шестаков</dc:creator>
  <cp:lastModifiedBy>Крежевских Никита Владимирович</cp:lastModifiedBy>
  <cp:revision>19</cp:revision>
  <cp:lastPrinted>2023-12-08T07:57:00Z</cp:lastPrinted>
  <dcterms:created xsi:type="dcterms:W3CDTF">2023-09-28T10:16:00Z</dcterms:created>
  <dcterms:modified xsi:type="dcterms:W3CDTF">2023-12-08T07:57:00Z</dcterms:modified>
</cp:coreProperties>
</file>